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85AC" w14:textId="37710C1F" w:rsidR="00FE63ED" w:rsidRDefault="00FE63ED" w:rsidP="00C24EFA">
      <w:pPr>
        <w:pStyle w:val="Heading1"/>
        <w:rPr>
          <w:b/>
          <w:bCs/>
          <w:color w:val="auto"/>
          <w:sz w:val="40"/>
          <w:szCs w:val="40"/>
        </w:rPr>
      </w:pPr>
      <w:r w:rsidRPr="00C24EFA">
        <w:rPr>
          <w:b/>
          <w:bCs/>
          <w:color w:val="auto"/>
          <w:sz w:val="40"/>
          <w:szCs w:val="40"/>
        </w:rPr>
        <w:t>Walking Alone and Marching Together</w:t>
      </w:r>
      <w:r w:rsidRPr="00C24EFA">
        <w:rPr>
          <w:b/>
          <w:bCs/>
          <w:color w:val="auto"/>
          <w:sz w:val="40"/>
          <w:szCs w:val="40"/>
        </w:rPr>
        <w:br/>
        <w:t>Episode 1</w:t>
      </w:r>
      <w:r w:rsidR="00C24EFA" w:rsidRPr="00C24EFA">
        <w:rPr>
          <w:b/>
          <w:bCs/>
          <w:color w:val="auto"/>
          <w:sz w:val="40"/>
          <w:szCs w:val="40"/>
        </w:rPr>
        <w:t xml:space="preserve"> - Introduction - </w:t>
      </w:r>
      <w:r w:rsidR="00C24EFA" w:rsidRPr="00C24EFA">
        <w:rPr>
          <w:b/>
          <w:bCs/>
          <w:color w:val="auto"/>
          <w:sz w:val="40"/>
          <w:szCs w:val="40"/>
        </w:rPr>
        <w:t>The Dark Ages and the Dawn of Organization</w:t>
      </w:r>
    </w:p>
    <w:p w14:paraId="15E9012E" w14:textId="20393BB2" w:rsidR="00695528" w:rsidRPr="008C4BFE" w:rsidRDefault="00695528" w:rsidP="008C4BFE">
      <w:pPr>
        <w:pStyle w:val="NormalWeb"/>
        <w:jc w:val="both"/>
        <w:rPr>
          <w:rFonts w:ascii="Calibri" w:hAnsi="Calibri" w:cs="Calibri"/>
          <w:color w:val="000000"/>
          <w:sz w:val="27"/>
          <w:szCs w:val="27"/>
        </w:rPr>
      </w:pPr>
      <w:r w:rsidRPr="008C4BFE">
        <w:rPr>
          <w:rFonts w:ascii="Calibri" w:hAnsi="Calibri" w:cs="Calibri"/>
          <w:color w:val="000000"/>
          <w:sz w:val="27"/>
          <w:szCs w:val="27"/>
        </w:rPr>
        <w:t>JERNIGAN</w:t>
      </w:r>
      <w:r w:rsidR="00371522" w:rsidRPr="008C4BFE">
        <w:rPr>
          <w:rFonts w:ascii="Calibri" w:hAnsi="Calibri" w:cs="Calibri"/>
          <w:color w:val="000000"/>
          <w:sz w:val="27"/>
          <w:szCs w:val="27"/>
        </w:rPr>
        <w:t>:</w:t>
      </w:r>
    </w:p>
    <w:p w14:paraId="65F5A907" w14:textId="543E5C07" w:rsidR="00371522" w:rsidRDefault="00371522" w:rsidP="008C4BFE">
      <w:pPr>
        <w:pStyle w:val="NormalWeb"/>
        <w:jc w:val="both"/>
        <w:rPr>
          <w:rFonts w:ascii="Calibri" w:hAnsi="Calibri" w:cs="Calibri"/>
          <w:color w:val="000000"/>
          <w:sz w:val="27"/>
          <w:szCs w:val="27"/>
        </w:rPr>
      </w:pPr>
      <w:r w:rsidRPr="008C4BFE">
        <w:rPr>
          <w:rFonts w:ascii="Calibri" w:hAnsi="Calibri" w:cs="Calibri"/>
          <w:color w:val="000000"/>
          <w:sz w:val="27"/>
          <w:szCs w:val="27"/>
        </w:rPr>
        <w:t>And march together we will.</w:t>
      </w:r>
    </w:p>
    <w:p w14:paraId="2127DEDD" w14:textId="04E96831" w:rsidR="008C4BFE" w:rsidRDefault="008C4BFE" w:rsidP="008C4BFE">
      <w:pPr>
        <w:pStyle w:val="NormalWeb"/>
        <w:jc w:val="both"/>
        <w:rPr>
          <w:rFonts w:ascii="Calibri" w:hAnsi="Calibri" w:cs="Calibri"/>
          <w:color w:val="000000"/>
          <w:sz w:val="27"/>
          <w:szCs w:val="27"/>
        </w:rPr>
      </w:pPr>
      <w:r>
        <w:rPr>
          <w:rFonts w:ascii="Calibri" w:hAnsi="Calibri" w:cs="Calibri"/>
          <w:color w:val="000000"/>
          <w:sz w:val="27"/>
          <w:szCs w:val="27"/>
        </w:rPr>
        <w:t>[single cane taps]</w:t>
      </w:r>
    </w:p>
    <w:p w14:paraId="5F09708E" w14:textId="1BFC0F7A" w:rsidR="004F5448" w:rsidRDefault="004F5448" w:rsidP="008C4BFE">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r w:rsidR="00820762">
        <w:rPr>
          <w:rFonts w:ascii="Calibri" w:hAnsi="Calibri" w:cs="Calibri"/>
          <w:color w:val="000000"/>
          <w:sz w:val="27"/>
          <w:szCs w:val="27"/>
        </w:rPr>
        <w:t>]</w:t>
      </w:r>
    </w:p>
    <w:p w14:paraId="501694DE" w14:textId="64B41266" w:rsidR="00820762" w:rsidRDefault="00820762" w:rsidP="008C4BFE">
      <w:pPr>
        <w:pStyle w:val="NormalWeb"/>
        <w:jc w:val="both"/>
        <w:rPr>
          <w:rFonts w:ascii="Calibri" w:hAnsi="Calibri" w:cs="Calibri"/>
          <w:color w:val="000000"/>
          <w:sz w:val="27"/>
          <w:szCs w:val="27"/>
        </w:rPr>
      </w:pPr>
      <w:r>
        <w:rPr>
          <w:rFonts w:ascii="Calibri" w:hAnsi="Calibri" w:cs="Calibri"/>
          <w:color w:val="000000"/>
          <w:sz w:val="27"/>
          <w:szCs w:val="27"/>
        </w:rPr>
        <w:t>VOICE: Forward.</w:t>
      </w:r>
    </w:p>
    <w:p w14:paraId="501D5C67" w14:textId="77777777" w:rsidR="00701B8B" w:rsidRDefault="00701B8B" w:rsidP="00701B8B">
      <w:pPr>
        <w:pStyle w:val="NormalWeb"/>
        <w:jc w:val="both"/>
        <w:rPr>
          <w:rFonts w:ascii="Calibri" w:hAnsi="Calibri" w:cs="Calibri"/>
          <w:color w:val="000000"/>
          <w:sz w:val="27"/>
          <w:szCs w:val="27"/>
        </w:rPr>
      </w:pPr>
      <w:r>
        <w:rPr>
          <w:rFonts w:ascii="Calibri" w:hAnsi="Calibri" w:cs="Calibri"/>
          <w:color w:val="000000"/>
          <w:sz w:val="27"/>
          <w:szCs w:val="27"/>
        </w:rPr>
        <w:t>[multiple cane taps, guide dog chain jingles]</w:t>
      </w:r>
    </w:p>
    <w:p w14:paraId="404FCAA1" w14:textId="05FB6077" w:rsidR="00701B8B" w:rsidRDefault="00701B8B" w:rsidP="008C4BFE">
      <w:pPr>
        <w:pStyle w:val="NormalWeb"/>
        <w:jc w:val="both"/>
        <w:rPr>
          <w:rFonts w:ascii="Calibri" w:hAnsi="Calibri" w:cs="Calibri"/>
          <w:color w:val="000000"/>
          <w:sz w:val="27"/>
          <w:szCs w:val="27"/>
        </w:rPr>
      </w:pPr>
      <w:r>
        <w:rPr>
          <w:rFonts w:ascii="Calibri" w:hAnsi="Calibri" w:cs="Calibri"/>
          <w:color w:val="000000"/>
          <w:sz w:val="27"/>
          <w:szCs w:val="27"/>
        </w:rPr>
        <w:t>VOICE: Hup up.</w:t>
      </w:r>
    </w:p>
    <w:p w14:paraId="16E26808" w14:textId="17282D43" w:rsidR="00820762" w:rsidRPr="008C4BFE" w:rsidRDefault="00701B8B" w:rsidP="008C4BFE">
      <w:pPr>
        <w:pStyle w:val="NormalWeb"/>
        <w:jc w:val="both"/>
        <w:rPr>
          <w:rFonts w:ascii="Calibri" w:hAnsi="Calibri" w:cs="Calibri"/>
          <w:color w:val="000000"/>
          <w:sz w:val="27"/>
          <w:szCs w:val="27"/>
        </w:rPr>
      </w:pPr>
      <w:r>
        <w:rPr>
          <w:rFonts w:ascii="Calibri" w:hAnsi="Calibri" w:cs="Calibri"/>
          <w:color w:val="000000"/>
          <w:sz w:val="27"/>
          <w:szCs w:val="27"/>
        </w:rPr>
        <w:t xml:space="preserve">[steps fade and a coin </w:t>
      </w:r>
      <w:r w:rsidR="00CA76E8">
        <w:rPr>
          <w:rFonts w:ascii="Calibri" w:hAnsi="Calibri" w:cs="Calibri"/>
          <w:color w:val="000000"/>
          <w:sz w:val="27"/>
          <w:szCs w:val="27"/>
        </w:rPr>
        <w:t>flip sound transitions to music]</w:t>
      </w:r>
    </w:p>
    <w:p w14:paraId="53E3379D" w14:textId="5410E0A8" w:rsidR="00371522" w:rsidRPr="008C4BFE" w:rsidRDefault="00371522" w:rsidP="008C4BFE">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sidR="0004182C">
        <w:rPr>
          <w:rFonts w:ascii="Calibri" w:hAnsi="Calibri" w:cs="Calibri"/>
          <w:color w:val="000000"/>
          <w:sz w:val="27"/>
          <w:szCs w:val="27"/>
        </w:rPr>
        <w:t xml:space="preserve"> 1</w:t>
      </w:r>
      <w:r w:rsidRPr="008C4BFE">
        <w:rPr>
          <w:rFonts w:ascii="Calibri" w:hAnsi="Calibri" w:cs="Calibri"/>
          <w:color w:val="000000"/>
          <w:sz w:val="27"/>
          <w:szCs w:val="27"/>
        </w:rPr>
        <w:t>:</w:t>
      </w:r>
    </w:p>
    <w:p w14:paraId="6CBB7D96" w14:textId="0E8EC35A" w:rsidR="00695528" w:rsidRPr="00695528" w:rsidRDefault="00695528" w:rsidP="008C4BF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6FCDC8B8" w14:textId="77777777" w:rsidR="00695528" w:rsidRPr="00695528" w:rsidRDefault="00695528" w:rsidP="008C4BFE">
      <w:pPr>
        <w:pStyle w:val="NormalWeb"/>
        <w:jc w:val="both"/>
        <w:rPr>
          <w:rFonts w:ascii="Calibri" w:hAnsi="Calibri" w:cs="Calibri"/>
          <w:color w:val="000000"/>
          <w:sz w:val="27"/>
          <w:szCs w:val="27"/>
        </w:rPr>
      </w:pPr>
      <w:r w:rsidRPr="00695528">
        <w:rPr>
          <w:rFonts w:ascii="Calibri" w:hAnsi="Calibri" w:cs="Calibri"/>
          <w:color w:val="000000"/>
          <w:sz w:val="27"/>
          <w:szCs w:val="27"/>
        </w:rPr>
        <w:t xml:space="preserve">We can't rest on where we've been, but we really </w:t>
      </w:r>
      <w:proofErr w:type="gramStart"/>
      <w:r w:rsidRPr="00695528">
        <w:rPr>
          <w:rFonts w:ascii="Calibri" w:hAnsi="Calibri" w:cs="Calibri"/>
          <w:color w:val="000000"/>
          <w:sz w:val="27"/>
          <w:szCs w:val="27"/>
        </w:rPr>
        <w:t>have to</w:t>
      </w:r>
      <w:proofErr w:type="gramEnd"/>
      <w:r w:rsidRPr="00695528">
        <w:rPr>
          <w:rFonts w:ascii="Calibri" w:hAnsi="Calibri" w:cs="Calibri"/>
          <w:color w:val="000000"/>
          <w:sz w:val="27"/>
          <w:szCs w:val="27"/>
        </w:rPr>
        <w:t xml:space="preserve"> understand our progress.</w:t>
      </w:r>
    </w:p>
    <w:p w14:paraId="2DC43ED8" w14:textId="3A6CEC1B" w:rsidR="00695528" w:rsidRDefault="00695528" w:rsidP="008C4BFE">
      <w:pPr>
        <w:pStyle w:val="NormalWeb"/>
        <w:jc w:val="both"/>
        <w:rPr>
          <w:rFonts w:ascii="Calibri" w:hAnsi="Calibri" w:cs="Calibri"/>
          <w:color w:val="000000"/>
          <w:sz w:val="27"/>
          <w:szCs w:val="27"/>
        </w:rPr>
      </w:pPr>
      <w:r w:rsidRPr="00695528">
        <w:rPr>
          <w:rFonts w:ascii="Calibri" w:hAnsi="Calibri" w:cs="Calibri"/>
          <w:color w:val="000000"/>
          <w:sz w:val="27"/>
          <w:szCs w:val="27"/>
        </w:rPr>
        <w:t>It’s time to explore the organized blind movement.</w:t>
      </w:r>
    </w:p>
    <w:p w14:paraId="4BD245ED" w14:textId="19615BAA" w:rsidR="00DA70AA" w:rsidRPr="00695528" w:rsidRDefault="00DA70AA" w:rsidP="008C4BFE">
      <w:pPr>
        <w:pStyle w:val="NormalWeb"/>
        <w:jc w:val="both"/>
        <w:rPr>
          <w:rFonts w:ascii="Calibri" w:hAnsi="Calibri" w:cs="Calibri"/>
          <w:color w:val="000000"/>
          <w:sz w:val="27"/>
          <w:szCs w:val="27"/>
        </w:rPr>
      </w:pPr>
      <w:r>
        <w:rPr>
          <w:rFonts w:ascii="Calibri" w:hAnsi="Calibri" w:cs="Calibri"/>
          <w:color w:val="000000"/>
          <w:sz w:val="27"/>
          <w:szCs w:val="27"/>
        </w:rPr>
        <w:t>[gavel strikes three times]</w:t>
      </w:r>
    </w:p>
    <w:p w14:paraId="5CABAE46" w14:textId="77777777" w:rsidR="00695528" w:rsidRPr="00695528" w:rsidRDefault="00695528" w:rsidP="008C4BFE">
      <w:pPr>
        <w:pStyle w:val="NormalWeb"/>
        <w:jc w:val="both"/>
        <w:rPr>
          <w:rFonts w:ascii="Calibri" w:hAnsi="Calibri" w:cs="Calibri"/>
          <w:color w:val="000000"/>
          <w:sz w:val="27"/>
          <w:szCs w:val="27"/>
        </w:rPr>
      </w:pPr>
      <w:r w:rsidRPr="00695528">
        <w:rPr>
          <w:rFonts w:ascii="Calibri" w:hAnsi="Calibri" w:cs="Calibri"/>
          <w:color w:val="000000"/>
          <w:sz w:val="27"/>
          <w:szCs w:val="27"/>
        </w:rPr>
        <w:t>Episode 1: Introduction: The Dark Ages and the Dawn of Organization</w:t>
      </w:r>
    </w:p>
    <w:p w14:paraId="6F544955" w14:textId="380C7C5B" w:rsidR="008C4BFE" w:rsidRDefault="008C4BFE" w:rsidP="00C24EFA">
      <w:pPr>
        <w:pStyle w:val="NormalWeb"/>
        <w:jc w:val="both"/>
        <w:rPr>
          <w:rFonts w:ascii="Calibri" w:hAnsi="Calibri" w:cs="Calibri"/>
          <w:color w:val="000000"/>
          <w:sz w:val="27"/>
          <w:szCs w:val="27"/>
        </w:rPr>
      </w:pPr>
      <w:r>
        <w:rPr>
          <w:rFonts w:ascii="Calibri" w:hAnsi="Calibri" w:cs="Calibri"/>
          <w:color w:val="000000"/>
          <w:sz w:val="27"/>
          <w:szCs w:val="27"/>
        </w:rPr>
        <w:t>[music]</w:t>
      </w:r>
    </w:p>
    <w:p w14:paraId="20FC6265" w14:textId="50F708A1" w:rsidR="008C4BFE" w:rsidRDefault="008C4BFE" w:rsidP="00C24EFA">
      <w:pPr>
        <w:pStyle w:val="NormalWeb"/>
        <w:jc w:val="both"/>
        <w:rPr>
          <w:rFonts w:ascii="Calibri" w:hAnsi="Calibri" w:cs="Calibri"/>
          <w:color w:val="000000"/>
          <w:sz w:val="27"/>
          <w:szCs w:val="27"/>
        </w:rPr>
      </w:pPr>
      <w:r w:rsidRPr="008C4BFE">
        <w:rPr>
          <w:rFonts w:ascii="Calibri" w:hAnsi="Calibri" w:cs="Calibri"/>
          <w:color w:val="000000"/>
          <w:sz w:val="27"/>
          <w:szCs w:val="27"/>
        </w:rPr>
        <w:t>NARRATOR</w:t>
      </w:r>
      <w:r w:rsidR="0004182C">
        <w:rPr>
          <w:rFonts w:ascii="Calibri" w:hAnsi="Calibri" w:cs="Calibri"/>
          <w:color w:val="000000"/>
          <w:sz w:val="27"/>
          <w:szCs w:val="27"/>
        </w:rPr>
        <w:t xml:space="preserve"> 2</w:t>
      </w:r>
      <w:r w:rsidRPr="008C4BFE">
        <w:rPr>
          <w:rFonts w:ascii="Calibri" w:hAnsi="Calibri" w:cs="Calibri"/>
          <w:color w:val="000000"/>
          <w:sz w:val="27"/>
          <w:szCs w:val="27"/>
        </w:rPr>
        <w:t>:</w:t>
      </w:r>
    </w:p>
    <w:p w14:paraId="1551FE1F" w14:textId="3E857593" w:rsidR="00627CB3" w:rsidRPr="00C24EFA" w:rsidRDefault="00627CB3" w:rsidP="00C24EFA">
      <w:pPr>
        <w:pStyle w:val="NormalWeb"/>
        <w:jc w:val="both"/>
        <w:rPr>
          <w:rFonts w:ascii="Calibri" w:hAnsi="Calibri" w:cs="Calibri"/>
          <w:color w:val="000000"/>
          <w:sz w:val="27"/>
          <w:szCs w:val="27"/>
        </w:rPr>
      </w:pPr>
      <w:r w:rsidRPr="00C24EFA">
        <w:rPr>
          <w:rFonts w:ascii="Calibri" w:hAnsi="Calibri" w:cs="Calibri"/>
          <w:color w:val="000000"/>
          <w:sz w:val="27"/>
          <w:szCs w:val="27"/>
        </w:rPr>
        <w:t>A Story Never Told</w:t>
      </w:r>
    </w:p>
    <w:p w14:paraId="1551FE20"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There is no lack of books about blindness and the blind. They are about evenly divided in number between what might be called the generic and the personal the former ordinarily purporting to be </w:t>
      </w:r>
      <w:r>
        <w:rPr>
          <w:rFonts w:ascii="Calibri" w:hAnsi="Calibri" w:cs="Calibri"/>
          <w:color w:val="000000"/>
          <w:sz w:val="27"/>
          <w:szCs w:val="27"/>
        </w:rPr>
        <w:lastRenderedPageBreak/>
        <w:t>scientific and objective, and the latter being generally literary and impressionistic. The so-called objective studies are usually specialized and rather abstruse, bearing titles like </w:t>
      </w:r>
      <w:r>
        <w:rPr>
          <w:rStyle w:val="Emphasis"/>
          <w:rFonts w:ascii="Calibri" w:hAnsi="Calibri" w:cs="Calibri"/>
          <w:color w:val="000000"/>
          <w:sz w:val="27"/>
          <w:szCs w:val="27"/>
        </w:rPr>
        <w:t>Blindness as a Socio-Psychological Problem</w:t>
      </w:r>
      <w:r>
        <w:rPr>
          <w:rFonts w:ascii="Calibri" w:hAnsi="Calibri" w:cs="Calibri"/>
          <w:color w:val="000000"/>
          <w:sz w:val="27"/>
          <w:szCs w:val="27"/>
        </w:rPr>
        <w:t> or </w:t>
      </w:r>
      <w:r>
        <w:rPr>
          <w:rStyle w:val="Emphasis"/>
          <w:rFonts w:ascii="Calibri" w:hAnsi="Calibri" w:cs="Calibri"/>
          <w:color w:val="000000"/>
          <w:sz w:val="27"/>
          <w:szCs w:val="27"/>
        </w:rPr>
        <w:t xml:space="preserve">A Stress Analysis of a Blind Nonwhite </w:t>
      </w:r>
      <w:proofErr w:type="spellStart"/>
      <w:r>
        <w:rPr>
          <w:rStyle w:val="Emphasis"/>
          <w:rFonts w:ascii="Calibri" w:hAnsi="Calibri" w:cs="Calibri"/>
          <w:color w:val="000000"/>
          <w:sz w:val="27"/>
          <w:szCs w:val="27"/>
        </w:rPr>
        <w:t>Caneless</w:t>
      </w:r>
      <w:proofErr w:type="spellEnd"/>
      <w:r>
        <w:rPr>
          <w:rStyle w:val="Emphasis"/>
          <w:rFonts w:ascii="Calibri" w:hAnsi="Calibri" w:cs="Calibri"/>
          <w:color w:val="000000"/>
          <w:sz w:val="27"/>
          <w:szCs w:val="27"/>
        </w:rPr>
        <w:t xml:space="preserve"> Traveler</w:t>
      </w:r>
      <w:r>
        <w:rPr>
          <w:rFonts w:ascii="Calibri" w:hAnsi="Calibri" w:cs="Calibri"/>
          <w:color w:val="000000"/>
          <w:sz w:val="27"/>
          <w:szCs w:val="27"/>
        </w:rPr>
        <w:t>. The personal and impressionistic volumes are typically inspirational in nature, with names like </w:t>
      </w:r>
      <w:r>
        <w:rPr>
          <w:rStyle w:val="Emphasis"/>
          <w:rFonts w:ascii="Calibri" w:hAnsi="Calibri" w:cs="Calibri"/>
          <w:color w:val="000000"/>
          <w:sz w:val="27"/>
          <w:szCs w:val="27"/>
        </w:rPr>
        <w:t>My Eyes Have a Cold Nose; Keep Your Head Up, Mr. Putnam; To Race the Wind</w:t>
      </w:r>
      <w:r>
        <w:rPr>
          <w:rFonts w:ascii="Calibri" w:hAnsi="Calibri" w:cs="Calibri"/>
          <w:color w:val="000000"/>
          <w:sz w:val="27"/>
          <w:szCs w:val="27"/>
        </w:rPr>
        <w:t>; and so on.</w:t>
      </w:r>
    </w:p>
    <w:p w14:paraId="1551FE21"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Among the generic books many undertake to deal with one aspect or another of blindness and the blind that is, with the background and evolution of various things done to the blind or for the blind, such as charities and corrections, poor laws and public assistance, special education, vocational rehabilitation, sheltered workshops, white canes, guide dogs, vending facilities, psychological adjustment, and the like. Most of these books, for all their claims of scientific discovery and objective information, tell us little about the blind themselves except for those blind persons who work professionally in the field. What they do tell us about is the blindness system that far-flung network of agencies, institutions, and charities dispensing services to the blind. And even then such studies are mostly of limited and temporary value yielding place successively to newer texts with fresher studies and reports and brighter graphics.</w:t>
      </w:r>
    </w:p>
    <w:p w14:paraId="1551FE22"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These historical and sociological studies of blindness and the blind are, so to speak, like Hamlet without the prince like a history of modern industry without mention of the labor movement like India without Nehru or Ghandi. Even Richard S. French's classic study of sixty years ago, from Homer to Helen Keller, tells us more about the achievements of sighted benefactors like Samuel Gridley Howe or blind professionals in the blindness field like Robert Irwin than about the deeds and thoughts of blind persons themselves and their elected leaders. In short, the blindness system has, quite understandably, written and reflected and biographized largely about itself.</w:t>
      </w:r>
    </w:p>
    <w:p w14:paraId="1551FE23"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During the past generation the three books dealing with blindness that have probably received the most attention and discussion are Thomas J. Carroll's </w:t>
      </w:r>
      <w:r>
        <w:rPr>
          <w:rStyle w:val="Emphasis"/>
          <w:rFonts w:ascii="Calibri" w:hAnsi="Calibri" w:cs="Calibri"/>
          <w:color w:val="000000"/>
          <w:sz w:val="27"/>
          <w:szCs w:val="27"/>
        </w:rPr>
        <w:t>Blindness: What It Is, What It Does, and How to Live With It</w:t>
      </w:r>
      <w:r>
        <w:rPr>
          <w:rFonts w:ascii="Calibri" w:hAnsi="Calibri" w:cs="Calibri"/>
          <w:color w:val="000000"/>
          <w:sz w:val="27"/>
          <w:szCs w:val="27"/>
        </w:rPr>
        <w:t> (1961), Robert A. Scott's</w:t>
      </w:r>
      <w:r>
        <w:rPr>
          <w:rStyle w:val="Emphasis"/>
          <w:rFonts w:ascii="Calibri" w:hAnsi="Calibri" w:cs="Calibri"/>
          <w:color w:val="000000"/>
          <w:sz w:val="27"/>
          <w:szCs w:val="27"/>
        </w:rPr>
        <w:t> The Making of Blind Men</w:t>
      </w:r>
      <w:r>
        <w:rPr>
          <w:rFonts w:ascii="Calibri" w:hAnsi="Calibri" w:cs="Calibri"/>
          <w:color w:val="000000"/>
          <w:sz w:val="27"/>
          <w:szCs w:val="27"/>
        </w:rPr>
        <w:t> (1969), and Frances Koestler's </w:t>
      </w:r>
      <w:r>
        <w:rPr>
          <w:rStyle w:val="Emphasis"/>
          <w:rFonts w:ascii="Calibri" w:hAnsi="Calibri" w:cs="Calibri"/>
          <w:color w:val="000000"/>
          <w:sz w:val="27"/>
          <w:szCs w:val="27"/>
        </w:rPr>
        <w:t>The Unseen Minority: A Social History of Blindness in the United States</w:t>
      </w:r>
      <w:r>
        <w:rPr>
          <w:rFonts w:ascii="Calibri" w:hAnsi="Calibri" w:cs="Calibri"/>
          <w:color w:val="000000"/>
          <w:sz w:val="27"/>
          <w:szCs w:val="27"/>
        </w:rPr>
        <w:t> (1976). The first two of these books almost entirely ignore the existence of the organized blind movement (despite the impression of exhaustive coverage of the field); and the third, by far the most comprehensive and highly touted, gives only scant and slighting reference to organizations of the blind while attending in scrupulous detail to the story of the largest of all American agencies for the blind. It is true that the title of Koestler's book promises to give us a history of the blind in America. But the promise remains a promise, and the very title takes on unintended irony; for when we have finished this long treatise, the blind the unseen minority remain unseen. They also remain unheard. Although we learn a great deal about the establishment of the American Foundation for the Blind and its appointed leaders the professional elite of the blindness system we learn next to nothing about the democratic movement founded by the blind themselves and built by leaders of their own choosing.</w:t>
      </w:r>
    </w:p>
    <w:p w14:paraId="1551FE24"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Let it be emphatically said that the roster of leaders in the institutional history of the American Foundation for the Blind and its sister agencies embracing (among others) such </w:t>
      </w:r>
      <w:proofErr w:type="spellStart"/>
      <w:r>
        <w:rPr>
          <w:rFonts w:ascii="Calibri" w:hAnsi="Calibri" w:cs="Calibri"/>
          <w:color w:val="000000"/>
          <w:sz w:val="27"/>
          <w:szCs w:val="27"/>
        </w:rPr>
        <w:t>well known</w:t>
      </w:r>
      <w:proofErr w:type="spellEnd"/>
      <w:r>
        <w:rPr>
          <w:rFonts w:ascii="Calibri" w:hAnsi="Calibri" w:cs="Calibri"/>
          <w:color w:val="000000"/>
          <w:sz w:val="27"/>
          <w:szCs w:val="27"/>
        </w:rPr>
        <w:t xml:space="preserve"> names in the field as Major M. C. Migel, Robert Irwin, M. Robert Barnett, Peter Salmon, Louis Rives, and </w:t>
      </w:r>
      <w:r>
        <w:rPr>
          <w:rFonts w:ascii="Calibri" w:hAnsi="Calibri" w:cs="Calibri"/>
          <w:color w:val="000000"/>
          <w:sz w:val="27"/>
          <w:szCs w:val="27"/>
        </w:rPr>
        <w:lastRenderedPageBreak/>
        <w:t>William Gallagher carries a freight of substantial impact upon the lives of blind Americans. Theirs is, indeed, an important story and appropriately it is one that has been well and thoroughly told.</w:t>
      </w:r>
    </w:p>
    <w:p w14:paraId="1551FE25"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But it is only part of the story. What has been lacking is a history of what blind people have done for themselves, what they have accomplished together, what they have thought and felt and said and aspired to be and do. This book seeks to correct that omission and to provide that history to relate a story never told. In order to give the most accurate account possible and to provide a public file for future reference, the narrative relies extensively upon spoken and written landmarks the original texts and documents left upon the record by those who made the history, carried the struggle, and fought the fight the very good fight of the organized blind movement in America.</w:t>
      </w:r>
    </w:p>
    <w:p w14:paraId="1551FE26"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Theirs is a roster of distinction one that balances, by any standard which can be imagined, the honor roll of agency luminaries already cited. Accordingly, it is to these statesmen in the American democracy of the blind leaders like Newel Perry,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Raymond Henderson, Perry Sundquist, Lawrence Marcelino, Isabelle Grant, Kenneth Jernigan, Donald Capps, and Marc Maurer (to name only a few among many) that this book is properly and gratefully dedicated.</w:t>
      </w:r>
    </w:p>
    <w:p w14:paraId="1551FE28" w14:textId="77777777" w:rsidR="00627CB3" w:rsidRPr="000C67E3" w:rsidRDefault="00627CB3" w:rsidP="000C67E3">
      <w:pPr>
        <w:pStyle w:val="NormalWeb"/>
        <w:jc w:val="both"/>
        <w:rPr>
          <w:rFonts w:ascii="Calibri" w:hAnsi="Calibri" w:cs="Calibri"/>
          <w:color w:val="000000"/>
          <w:sz w:val="27"/>
          <w:szCs w:val="27"/>
        </w:rPr>
      </w:pPr>
      <w:r w:rsidRPr="000C67E3">
        <w:rPr>
          <w:rFonts w:ascii="Calibri" w:hAnsi="Calibri" w:cs="Calibri"/>
          <w:color w:val="000000"/>
          <w:sz w:val="27"/>
          <w:szCs w:val="27"/>
        </w:rPr>
        <w:t>The Dark Ages and the Dawn of Organization</w:t>
      </w:r>
    </w:p>
    <w:p w14:paraId="1551FE29"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 year 1990 holds extraordinary significance for blind Americans. It marks the golden anniversary of the National Federation of the Blind and so memorializes the first half-century of collective self-organization by the blind people of the United States. This book is the story of those fifty years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in America: the history of a unique social revolution, democratic and nonviolent but not always peaceful; the drama of an irresistible force some call it blind force colliding again and again with the seemingly immovable objects of supervision and superstition; and the narrative of a minority group once powerless, scattered, and impoverished coming together as a people and forging an independent movement, gaining self-expression and learning self-direction, proclaiming normality and demanding equality.</w:t>
      </w:r>
    </w:p>
    <w:p w14:paraId="1551FE2A"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 story begins, officially, with the establishment of the National Federation of the Blind in 1940. But the historic significance of that event can be fully understood only against the background of earlier attempts to improve the dependent status of the blind through self-organization and self-help. It is a little-known fact that organizations of the blind have existed in one form or another for many hundreds, possibly thousands, of years. The earliest record of their existence comes, perhaps surprisingly, from China where blind paupers (most of them apparently beggars like others of the disabled) banded together for mutual protection nearly a millennium ago, giving rise to numbers of guilds and associations (composed entirely of blind people) which were able in time to achieve full legal and social status. The extraordinary self-determining and self-sufficient character of these pre-modern Chinese associations has been described by a blind sociologist, C. Edwin Vaughan, writing in the National Federation of the Blind's </w:t>
      </w:r>
      <w:r>
        <w:rPr>
          <w:rFonts w:ascii="Calibri" w:hAnsi="Calibri" w:cs="Calibri"/>
          <w:i/>
          <w:iCs/>
          <w:color w:val="000000"/>
          <w:sz w:val="27"/>
          <w:szCs w:val="27"/>
        </w:rPr>
        <w:t>Braille Monitor</w:t>
      </w:r>
      <w:r>
        <w:rPr>
          <w:rFonts w:ascii="Calibri" w:hAnsi="Calibri" w:cs="Calibri"/>
          <w:color w:val="000000"/>
          <w:sz w:val="27"/>
          <w:szCs w:val="27"/>
        </w:rPr>
        <w:t> (April, 1988):</w:t>
      </w:r>
    </w:p>
    <w:p w14:paraId="1551FE2B"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In Medieval China for at least 1,000 years guilds of craftsmen, workers, and merchants were common. Their purpose was to prevent exploitation from government officials and to provide internal regulation of trade and craft areas of employment. There was in Beijing, formerly Peking, </w:t>
      </w:r>
      <w:r>
        <w:rPr>
          <w:rFonts w:ascii="Calibri" w:hAnsi="Calibri" w:cs="Calibri"/>
          <w:color w:val="000000"/>
          <w:sz w:val="27"/>
          <w:szCs w:val="27"/>
        </w:rPr>
        <w:lastRenderedPageBreak/>
        <w:t>a guild comprised of blind persons who made a career of singing, entertaining, and storytelling. Parents would seek to place a young blind son into this guild so that he might learn a trade for his future lifelong employment. As he succeeded in the required skills, he would rise in status in the guild to the level of master.</w:t>
      </w:r>
    </w:p>
    <w:p w14:paraId="1551FE2C"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Blind guild members in China were self-governing. The guild was governed by a board of forty-eight members of whom forty-seven were blind. The secretary was the only sighted person. The guild governed itself with regard to membership, including the discipline of members, the charges for services, and the recruitment of new members into the guild. The guild met twice each year, and the meetings lasted until 5:00 a.m.</w:t>
      </w:r>
    </w:p>
    <w:p w14:paraId="1551FE2D"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But it was in Europe, during the Middle Ages, that independent guilds and brotherhoods of the blind came to be most highly organized and successful in their purpose. One of the most impressive of these self-contained groups was known as the Congregation and House of the Three Hundred, which flourished in Paris in the thirteenth century. In this remarkable congregation lived several hundred blind men and women who successfully governed themselves through a popular assembly and were, within the severe monastic limits of the enterprise, entirely self-sufficient. In time, however, the suspicions and stereotypes of the wider society worked against this extraordinary experiment in self-government by the sightless. Both the administration and the statutes of the congregation, as a historian tells us, underwent in the course of time a number of changes, with a considerable loss to the blind of their original rights and a corresponding increase of the influence of the sighted. </w:t>
      </w:r>
      <w:r>
        <w:rPr>
          <w:rFonts w:ascii="Calibri" w:hAnsi="Calibri" w:cs="Calibri"/>
          <w:color w:val="000000"/>
          <w:sz w:val="27"/>
          <w:szCs w:val="27"/>
          <w:vertAlign w:val="superscript"/>
        </w:rPr>
        <w:t>1</w:t>
      </w:r>
    </w:p>
    <w:p w14:paraId="1551FE2E"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Still other free brotherhoods of the blind, as they were called, flourished throughout Europe during medieval times. Most of them were in the form of guilds, and it is worth noting briefly the character and function which these voluntary associations embodied. First of all, of course, they were a means of mutual protection at a time when blindness was regarded either as a communicable disease or as punishment for sins, and when the sightless might be cruelly punished or put to death with impunity. But the blind brotherhoods also had a positive role to play; they were a vehicle of self-expression and representation for the blind in the affairs of the community. In that respect they were a force, not for segregation, but for integration of the blind into the carefully articulated society of the period. For these guilds of the blind were not unique in the age of feudalism; they coexisted with a wide variety of other specialized associations, each with its particular rights and status, which together made up the medieval community. Through such groups, largely voluntary, the blind and others of the disabled gained a collective identity and a degree of security which was otherwise denied them. Indeed, group membership was essential to all men and women as a source of recognition and identification. The unattached person during the Middle Ages, as the historian Lewis Mumford has written, was one either condemned to exile or doomed to death; if alive, he immediately sought to attach himself, at least to a band of robbers. To exist, one had to belong to an association: a household, a manor, a monastery, a guild; there was no security except in association, and no freedom that did not recognize the obligations of a corporate life.</w:t>
      </w:r>
    </w:p>
    <w:p w14:paraId="1551FE2F"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What was true for the prosperous and able-bodied there was no security except in association was more profoundly true for the blind; and it is likely that they enjoyed a greater measure of physical </w:t>
      </w:r>
      <w:r>
        <w:rPr>
          <w:rFonts w:ascii="Calibri" w:hAnsi="Calibri" w:cs="Calibri"/>
          <w:color w:val="000000"/>
          <w:sz w:val="27"/>
          <w:szCs w:val="27"/>
        </w:rPr>
        <w:lastRenderedPageBreak/>
        <w:t>and economic security within the corporative, guild-oriented society of the Middle Ages than in any previous period of history certainly more than in the so-called golden age of classical antiquity, when the common fate of blind males was to be sold into galley slavery and that of blind females to be sold into white slavery. Nor would the first centuries of the modern era compare favorably with the medieval situation. For the blind, as for others of the disabled, the breakup of the feudal order and the emergence of the modern world were in crucial respects not progress but retreat. The movement from group status to individual contract and more specifically the enactment of the infamous Elizabethan Poor Laws not merely deprived the blind of their fraternal guilds but left them scattered, alienated, and utterly dependent upon the charitable impulses of a new society indifferent at best and frequently cruel in its treatment of the handicapped. In this atmosphere it is not surprising that organizations of the blind, like trade unions and other independent associations of the poor, were actively discouraged and discredited. Within the various separate institutions that grew up to take care of them the almshouses and workhouses and subsequently the schools, homes, lighthouses, and sheltered workshops the blind were in effect segregated not only from normal society but also from each other.</w:t>
      </w:r>
    </w:p>
    <w:p w14:paraId="1551FE30"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It was not until the last quarter of the nineteenth century that voluntary associations of blind people began again to take shape, initially in the form of local and specialized groups. One of the first on record was the Friedlander Union of Philadelphia, organized in 1871; six years later came the New York Blind Aid Association, also composed predominantly of sightless members. By the 1890s there were a number of such groups across the country, many of them composed of alumni of the state schools for the blind. These alumni associations, representing as they did the educated minority of the blind population, tended to take a limited view of their responsibilities and interests, rather than seeking to represent the blind generally. They were the forerunners, but not yet the pathfinders or trailblazers, of the twentieth-century movement of the organized blind. Like the medieval blind guilds, the early alumni associations were largely defensive in character, for the primary stimulus to their organization came from the tragic failure of the special schools for the blind to attain the great objective which had been the dream of the pioneer educators (such men as Valentin Hauy of France, Johann Klein of Austria, and America's Samuel Gridley Howe), namely, the goal of economic integration of the educated blind into the mainstream of society. Before resuming our narrative of self-organization, it is worth recalling this misadventure of the schools and the shock of recognition which it provided. From their beginnings toward the middle of the nineteenth century, American residential schools for the blind followed the model of the European schools in placing their main curricular emphasis upon vocational training which chiefly meant instruction in the skills of weaving, knitting, basketry, and chair caning, plus music and other arts. It was the conviction of the early schoolmasters that once their blind wards had shown the ability to master these trades they would be embraced forthwith by a tolerant and receptive society. It is confidently believed, said one school official in 1854, that the blind, with proper instruction, will be able to maintain themselves free of charge from their friends or the state. There will be as few exceptions among this class, according to their numbers, as among those who have sight. </w:t>
      </w:r>
      <w:r>
        <w:rPr>
          <w:rFonts w:ascii="Calibri" w:hAnsi="Calibri" w:cs="Calibri"/>
          <w:color w:val="000000"/>
          <w:sz w:val="27"/>
          <w:szCs w:val="27"/>
          <w:vertAlign w:val="superscript"/>
        </w:rPr>
        <w:t>2</w:t>
      </w:r>
    </w:p>
    <w:p w14:paraId="1551FE31"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In their idealism, these early schoolmen showed themselves to be true heirs of the Enlightenment. Like their counterparts in general education, as well as in social and penal reform, they believed </w:t>
      </w:r>
      <w:r>
        <w:rPr>
          <w:rFonts w:ascii="Calibri" w:hAnsi="Calibri" w:cs="Calibri"/>
          <w:color w:val="000000"/>
          <w:sz w:val="27"/>
          <w:szCs w:val="27"/>
        </w:rPr>
        <w:lastRenderedPageBreak/>
        <w:t>that it was necessary only to strike the chains from their wards in order to make them at once free and self-sufficient. But it was not long before they discovered their error which was that while the blind were being prepared to enter society, nothing was being done to prepare society to receive them. The old prejudices and aversions of employers and the general public remained intact; the newly trained graduates of the schools were given little or no chance to prove their abilities, but instead found all doors closed against them. Our graduates began to return to us, according to a school official, representing the embarrassment of their condition abroad, and soliciting employment at our hands.</w:t>
      </w:r>
      <w:r>
        <w:rPr>
          <w:rFonts w:ascii="Calibri" w:hAnsi="Calibri" w:cs="Calibri"/>
          <w:color w:val="000000"/>
          <w:sz w:val="27"/>
          <w:szCs w:val="27"/>
          <w:vertAlign w:val="superscript"/>
        </w:rPr>
        <w:t>3</w:t>
      </w:r>
    </w:p>
    <w:p w14:paraId="1551FE32"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 response of the schools to this rebuff was perhaps only natural, but it was also unfortunately defeatist. Instead of undertaking programs of public education, selective placement and the like in order to break down the occupational barriers against their blind students, the schoolmasters simply abandoned the goal of normal competitive employment altogether. As a blind leader of a later era,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was to write of this episode: At the first signs of public resistance, the optimistic philosophy of the school men crumbled; they conceded in effect that they had been wrong in believing the blind capable of competition and self-support; they were prepared to accept as irremovable the prohibitive stereotypes against which they had formerly ranged themselves, and to assist in reinforcing the ancient walls of segregation and dependency. </w:t>
      </w:r>
      <w:r>
        <w:rPr>
          <w:rFonts w:ascii="Calibri" w:hAnsi="Calibri" w:cs="Calibri"/>
          <w:color w:val="000000"/>
          <w:sz w:val="27"/>
          <w:szCs w:val="27"/>
          <w:vertAlign w:val="superscript"/>
        </w:rPr>
        <w:t>4 </w:t>
      </w:r>
      <w:r>
        <w:rPr>
          <w:rFonts w:ascii="Calibri" w:hAnsi="Calibri" w:cs="Calibri"/>
          <w:color w:val="000000"/>
          <w:sz w:val="27"/>
          <w:szCs w:val="27"/>
        </w:rPr>
        <w:t>TenBroek's critical words were appropriate to the fact; instead of a place in the sun, the blind students were offered a shelter in the shade of the school yard, where they might safely practice what were already known as the blind trades without fear of competition or contamination from the seeing world. As one report of the period sadly concluded: The proper preventive is the establishment of a retreat where their bread can be earned, their morals protected, and a just estimate put upon their talents.</w:t>
      </w:r>
      <w:r>
        <w:rPr>
          <w:rFonts w:ascii="Calibri" w:hAnsi="Calibri" w:cs="Calibri"/>
          <w:color w:val="000000"/>
          <w:sz w:val="27"/>
          <w:szCs w:val="27"/>
          <w:vertAlign w:val="superscript"/>
        </w:rPr>
        <w:t>5</w:t>
      </w:r>
    </w:p>
    <w:p w14:paraId="1551FE33"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That statement might stand as a prophetic description of the sheltered workshop movement which arose as a result of the bitter experience of the schools for the blind with vocational training and employment. The role of the workshops will be discussed in later pages; but it is pertinent here to note that the blind alumni associations came into being in the wake of this episode, providing something of a buffer against the total loss of confidence and self-respect among the educated blind. One such alumni group was that which was formed in 1895 by graduates of the Missouri School; within a year of its founding the Missouri group opened its ranks to graduates of other schools and took on the name of the American Blind People's Higher Education and General Improvement Association. It drew support promptly from blind individuals and groups in a dozen states across the country, and before the turn of the century had held conventions in Missouri and Kansas. In 1903 the character of the group as an organization of the blind was abruptly transformed when representatives of several school administrations appeared at its convention bearing a plan for a wholly different kind of association to include not only the blind but also school and program administrators. In 1905 the Association formally abandoned its old identity altogether and became the American Association of Workers for the Blind (AAWB) thus ending the first tentative attempt on the part of blind Americans to organize independently on a nationwide basis.</w:t>
      </w:r>
    </w:p>
    <w:p w14:paraId="1551FE34"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This denouement was not, however, quite as destructive a blow to the principle of self-organization and self-expression as it would seem. For one thing the impulse to organize on local and state levels, once set in motion by the alumni of the schools, grew steadily and soon embraced other groups of </w:t>
      </w:r>
      <w:r>
        <w:rPr>
          <w:rFonts w:ascii="Calibri" w:hAnsi="Calibri" w:cs="Calibri"/>
          <w:color w:val="000000"/>
          <w:sz w:val="27"/>
          <w:szCs w:val="27"/>
        </w:rPr>
        <w:lastRenderedPageBreak/>
        <w:t>blind persons. At the same time the development of general-purpose national agencies combining all areas of work for the blind agencies such as the AAWB and (later) the American Foundation for the Blind represented a forward step toward the professionalization and modernization of this special (and traditionally backward) field of services to the blind.</w:t>
      </w:r>
    </w:p>
    <w:p w14:paraId="1551FE35"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Following its reorganization to include sighted professionals in 1905, the AAWB soon became what one observer has described as the N.A.M. (National Association of Manufacturers) of work for the blind. During the next decade and a half, the AAWB consolidated its position until it became the recognized voice of the numerous professional agencies about the country, not limited to one or two functions but speaking to the needs of the blind population generally. In 1921 the American Foundation for the Blind was established, primarily as a research and coordinating arm of the agencies for the blind; in effect, if the AAWB filled the role of an N.A.M. in work with the blind, the Foundation took on the stature of a combined Dupont-General Motors in the blindness system.</w:t>
      </w:r>
    </w:p>
    <w:p w14:paraId="1551FE36"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 American Foundation for the Blind provided the framework for the organizational pattern of the service agencies which was to prevail undisturbed until the advent of the National Federation of the Blind in 1940. This pattern, carried out by a host of agencies at the state and community levels, often under the guidance of the AFB, embraced four distinct areas of endeavor: those of research, resources, services, and representation. All four of these functions including even that of representing, or speaking for, the blind were, for their time, entirely legitimate and constructive; indeed, the AFB made great progress over the years with regard to the first three functions. It initiated the first substantial and systematic research into blindness and its problems; it developed and made available for the first time a variety of significant resources, and it greatly expanded the range and quality of services to the blind educational and economic as well as recreational and social. As for its role in those years as</w:t>
      </w:r>
    </w:p>
    <w:p w14:paraId="1551FE37"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spokesman for the blind, the American Foundation for the Blind at its worst was better than no spokesman at all and at best was an effective champion for modernized policies and much-needed legislation. As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Kenneth Jernigan, and other leaders of the organized blind have repeatedly maintained, the agency structure of work for the blind during the decades prior to 1940 controlled at the top as it was by the AFB and the AAWB resembled nothing so much as a colonial regime of the nineteenth-century variety imposed, with benevolent purpose and some constructive effect, upon a dependent and inarticulate people. Like other colonial administrations, furthermore, the agency system was destined to give way to a democratic form of self-government when its blind wards should come to find their own voice and to declare their independence.</w:t>
      </w:r>
    </w:p>
    <w:p w14:paraId="1551FE38"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That critical turning point was to come in 1940 as the natural and almost inevitable climax of the spontaneous urge toward association on the part of blind people in state after state. Many of these groups were outcroppings of the school alumni combinations, such as the Alumni Association of California School for the Blind formed by the legendary Newel Perry and a handful of hardy colleagues before the turn of the century for the announced purpose of helping blind people (as Dr. Perry declared) to escape defeatism and to achieve normal membership in society. Although it cannot be said that these early associations among the blind were yet prepared to demand the full rights of equality and normality, Newel Perry's declaration set the precedent and pointed the </w:t>
      </w:r>
      <w:r>
        <w:rPr>
          <w:rFonts w:ascii="Calibri" w:hAnsi="Calibri" w:cs="Calibri"/>
          <w:color w:val="000000"/>
          <w:sz w:val="27"/>
          <w:szCs w:val="27"/>
        </w:rPr>
        <w:lastRenderedPageBreak/>
        <w:t>direction in which they were to evolve. Over the next three decades local organizations of blind men and women within half a dozen states came together to form statewide associations. Among them were the Central Committee of the Blind of Illinois; the Badger Association of the Blind in Wisconsin; the Pennsylvania Federation of the Blind; the Mutual Federation of the Blind in Ohio; and the California Council for (later of ) the Blind.</w:t>
      </w:r>
    </w:p>
    <w:p w14:paraId="1551FE39"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 fundamental purposes of the multiplying local and state associations of the blind during these years were no different from those which had animated the free brotherhoods of the Middle Ages: mutual protection, group identity, and a measure of self-expression. To these must be added the more modern urge to demonstrate to the seeing world the capacity of blind men and women to lead their own lives and govern their own affairs. Moreover, within these organizations were incubating the more practical objectives which were to find expression in the national movement of the blind. Among them were the vision of full and open employment of blind persons in the mainstream of competitive pursuits, programs of public aid providing the incentives needed to enable the blind to achieve self-support, and vocational rehabilitation programs geared to individual talent and ability rather than to the stereotyped trades of the workhouse and the workshop.</w:t>
      </w:r>
    </w:p>
    <w:p w14:paraId="1551FE3A"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These were, of course, barely imagined vistas of possibility in the period prior to the Great Depression and the New Deal of the 1930s. Social provisions for the blind were traditionally limited to state and county programs, in accordance with the ancient customs of the Poor Law. But with the vast increase of poverty and unemployment during the Depression and notably with the passage of the Social Security Act of 1935 public welfare and job opportunity became a national concern, and with it the particular needs and problems of blind Americans.</w:t>
      </w:r>
    </w:p>
    <w:p w14:paraId="1551FE3B"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 growth of a national consciousness and a sense of solidarity on the part of blind Americans corresponded with this broader public awareness of the need for national (or federal) solutions to the problems of disadvantaged groups. But the assumption of federal responsibility for public welfare and Social Security was far from being an unmixed blessing. While the Social Security Act injected new energies and revenues into the old aid programs, it also introduced a battery of conditions and requirements which often bound the blind recipient more tightly than ever in dependency and red tape. In short, as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pointed out, the expansion of public aid from the states to the national level did not eliminate the evils of the traditional system it only made them national.</w:t>
      </w:r>
    </w:p>
    <w:p w14:paraId="1551FE3C"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 negative side of the federal assumption of responsibility for welfare came to be felt most sharply under the 1939 amendments to the Social Security Act. These changes required that under any state program for the blind to which federal funds were contributed all the income and resources of the blind recipient must be counted in fixing the amount of the aid grant, if any. What this meant, in fact, was that a basic goal for which the blind had been striving the exemption of reasonable amounts of income as an incentive to self-support was to be eliminated by federal edict.</w:t>
      </w:r>
    </w:p>
    <w:p w14:paraId="1551FE3D"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In various ways during the Depression years the center of gravity in public welfare was shifting rapidly from the state capitals to Washington. It was now Congress, along with the White House, </w:t>
      </w:r>
      <w:r>
        <w:rPr>
          <w:rFonts w:ascii="Calibri" w:hAnsi="Calibri" w:cs="Calibri"/>
          <w:color w:val="000000"/>
          <w:sz w:val="27"/>
          <w:szCs w:val="27"/>
        </w:rPr>
        <w:lastRenderedPageBreak/>
        <w:t>which took the decisive steps forward or backward in the fields of welfare aid, vocational rehabilitation, public health, disability insurance, sheltered workshops, and a host of related services directly affecting the lives and livelihoods of blind men and women.</w:t>
      </w:r>
    </w:p>
    <w:p w14:paraId="1551FE3E"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Inevitably, the nationalizing of welfare led to the nationalizing of the organized blind movement. Various factors, internal and external to the movement, combined in this preliminary period to nourish a growing sense of brotherhood, of common needs and aspirations, both among blind students mingling in their residential state schools and among blind workers meeting and sharing grievances in their all-too-sheltered workshops. A powerful rallying cry emerged during the course of the Depression decade in the form of the struggle to save Social Security from the Social Security Board that is, to protect blind recipients of aid from the means test and other onerous conditions newly imposed by the federal agency. The campaign to salvage and reform the program of aid to the blind, and in so doing to transform relief into rehabilitation, was to dominate the agenda of the National Federation of the Blind at its founding convention and to remain a guiding theme through its first decade.</w:t>
      </w:r>
    </w:p>
    <w:p w14:paraId="1551FE3F"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Newel Perry summed up the nature and trend of the evolving national movement in a 1940 editorial. During the last forty years, he wrote, a growing group consciousness has been noticeable among the blind of our country. Practically every state and large city now has an active organization with a membership composed exclusively of blind persons. These clubs seek to improve the economic conditions of the blind through the enactment of legislation and through other means. The dream of a national organization is now to be realized.</w:t>
      </w:r>
    </w:p>
    <w:p w14:paraId="1551FE46" w14:textId="77777777" w:rsidR="00627CB3" w:rsidRPr="000C67E3" w:rsidRDefault="00627CB3" w:rsidP="000C67E3">
      <w:pPr>
        <w:pStyle w:val="NormalWeb"/>
        <w:jc w:val="both"/>
        <w:rPr>
          <w:rFonts w:ascii="Calibri" w:hAnsi="Calibri" w:cs="Calibri"/>
          <w:color w:val="000000"/>
          <w:sz w:val="27"/>
          <w:szCs w:val="27"/>
        </w:rPr>
      </w:pPr>
      <w:r w:rsidRPr="000C67E3">
        <w:rPr>
          <w:rFonts w:ascii="Calibri" w:hAnsi="Calibri" w:cs="Calibri"/>
          <w:color w:val="000000"/>
          <w:sz w:val="27"/>
          <w:szCs w:val="27"/>
        </w:rPr>
        <w:t>Mobilization and Momentum: The Founding of the Blind of the Nation: The time has come to organize on a national basis!</w:t>
      </w:r>
    </w:p>
    <w:p w14:paraId="1551FE47"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So declared the first President of the National Federation of the Blind, in an appeal broadcast to blind Americans from the site of the organizing convention at Wilkes-Barre, Pennsylvania, in mid-November of 1940. The speaker was a 29-year-old Californian,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who had lost his sight in childhood and went on undeterred to earn no less than five college degrees, three of them postgraduate diplomas in law. He would go on further to become a distinguished constitutional scholar, chairman of the California Social Welfare Board, chairman of his department at the University of California, and author of award-winning books (among them a definitive study of public welfare programs for the blind, Hope Deferred). But at the time he spoke in 1940,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was a junior instructor at the University of Chicago Law School, just beginning his twin careers as university professor and leader of the organized blind. This is what he said to his fellow blind in that first year of mobilization:</w:t>
      </w:r>
    </w:p>
    <w:p w14:paraId="1551FE48"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In dealing with the public, especially in its many governmental forms, we, as handicapped persons, have long known the advantage and even the necessity of collective action. Individually, we are scattered, ineffective and inarticulate, subject alike to the oppression of the social worker and the arrogance of the governmental administrator. Collectively, we are the masters of our own future and the successful guardian of our own common interests. Let one speak in the name of many who are prepared to act in his support, let the democratically elected blind representatives of the blind </w:t>
      </w:r>
      <w:r>
        <w:rPr>
          <w:rFonts w:ascii="Calibri" w:hAnsi="Calibri" w:cs="Calibri"/>
          <w:color w:val="000000"/>
          <w:sz w:val="27"/>
          <w:szCs w:val="27"/>
        </w:rPr>
        <w:lastRenderedPageBreak/>
        <w:t>act as spokesmen for all, let the machinery be created to unify the action and concentrate the energies of the blind of the nation. The inherent justice of our cause and the good will of the public will do the rest.</w:t>
      </w:r>
    </w:p>
    <w:p w14:paraId="1551FE49"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When the problems of the blind first began to be regarded as a proper subject of public concern, they fell within the jurisdiction of the county or township authorities. At that time, local organizations of the blind were adequate. But when, in the course of time, our problems were taken over by the state legislative and executive authorities, the local organizations of the blind had to be associated in a larger group capable of statewide action. Now that the national government has entered the field of assistance to the blind we must again adjust our organizational structure to the area of the governmental unit with which we must deal. The time has come to join our state and local blind organizations in a national federation. Only by this method can the blind hope to cope with the nationwide difficulties at present besetting us.</w:t>
      </w:r>
    </w:p>
    <w:p w14:paraId="1551FE4A"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There are many goals upon which we can unite: the ultimate establishment of a national insurance program which will eliminate the diversities of treatment of the blind among the states and insure an adequate support to all; the correction of the vices that have crept into the administration of the Social Security Act by seeking its amendment in Congress; the proper and reasonable definition of the blind persons who should receive public assistance; governmental recognition of the fact that the blind are not to be classified as paupers and that they have needs peculiar to and arising out of their blindness; the proper type of statutory standards by which eligibility for public assistance should be determined; adequate methods for restraining the influence and defining the place of the social worker in the administration of aid laws; proper safeguards to prevent administrative abuse and misinterpretation of statutes designed for our benefit; legislative and administrative encouragement of the blind who are striving to render themselves self-supporting; legal recognition of the right of a blind aid recipient to own a little, earn a little, accept a little; governmental recognition of our inalienable right to receive public assistance and still retain our economic, social, and political independence, our intellectual integrity, and our spiritual self-respect these are but a few of the problems that are common to the blind throughout the nation. But the mere listing of them shows the imperative need for organization upon a national basis, for creating the machinery which will unify the action and concentrate the energies of the blind, for an instrument through which the blind of the nation can speak to Congress and the public in a voice that will be heard and command attention. Until the blind become group-conscious and support such an organization, they will continue to live out their lives in material poverty, in social isolation, and in the atrophy of their productive powers.</w:t>
      </w:r>
    </w:p>
    <w:p w14:paraId="1551FE4B"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With that call to action and to mobilization,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captured the sense of urgency with which the new movement of the blind was imbued in the year of its birth. In 1940 the condition of blind people in America was a barren landscape of impoverishment and frustration, and an inner state of desolation and despair. In one of the largest states, California, no more than 200 blind men and women were (by official estimate) actually at work in normal occupations. Thousands upon thousands who were able and willing to work were without jobs, forced to live on public aid grants which in most states were beneath the level of minimum subsistence. Of those lucky enough to be employed at all, most eked out a starvation wage as low as five cents an hour laboring in sheltered </w:t>
      </w:r>
      <w:r>
        <w:rPr>
          <w:rFonts w:ascii="Calibri" w:hAnsi="Calibri" w:cs="Calibri"/>
          <w:color w:val="000000"/>
          <w:sz w:val="27"/>
          <w:szCs w:val="27"/>
        </w:rPr>
        <w:lastRenderedPageBreak/>
        <w:t>workshops at ancient trades (commonly known as blind trades) such as chair caning and broom making, with little hope of moving outward and upward into regular jobs. The very few sightless persons who held decent positions then were typically either teachers at the schools for the blind or employees of agencies in the blindness system. Only a token number had been able to secure vending stands under the Randolph-Sheppard Act of 1936, which had been enacted to give preference to blind persons in the establishment of these modest business enterprises within federal buildings.</w:t>
      </w:r>
    </w:p>
    <w:p w14:paraId="1551FE4C"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Vocational rehabilitation service for the blind was even more ineffective and rudimentary. In fact, although there were limited state and local efforts at rehabilitating the blind, and even an occasional gesture in that direction from the national government, the blind did not become officially feasible for services under the federal-state rehabilitation program until the enactment of the Barden-LaFollette Act in 1943. As for education, in 1940 only a handful of blind youth were attending colleges and universities while for the vast majority of students who graduated from schools for the blind the prospects of a normal life and livelihood were have begun to return to us, soliciting employment at our hands.</w:t>
      </w:r>
    </w:p>
    <w:p w14:paraId="1551FE4D"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This was the bleak climate in which a scattering of blind men and women from seven states assembled at Wilkes-Barre, late in 1940, for the purpose of realizing a dream of national unity and self-expression. To be precise, there were sixteen delegates present at the founding convention of the NFB, representing these states: California, Illinois, Minnesota, Missouri, Ohio, Pennsylvania, and Wisconsin. The sixteen men and women who were the delegates in at the creation the founding fathers and mothers of the National Federation of the Blind were Jacobus and Hazel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of California; Gayle and Evelyn Burlingame of Pennsylvania; David Treatman, Robert Brown, Enoch Kester, Harold Alexander, and Frank Rennard, all of Pennsylvania; Ellis Forshee and Marlo Howell of Missouri; Mary McCann and Ed Collins of Illinois; Emil Arndt of Wisconsin; Frank Hall of Minnesota, accompanied by Lucille </w:t>
      </w:r>
      <w:proofErr w:type="spellStart"/>
      <w:r>
        <w:rPr>
          <w:rFonts w:ascii="Calibri" w:hAnsi="Calibri" w:cs="Calibri"/>
          <w:color w:val="000000"/>
          <w:sz w:val="27"/>
          <w:szCs w:val="27"/>
        </w:rPr>
        <w:t>deBeer</w:t>
      </w:r>
      <w:proofErr w:type="spellEnd"/>
      <w:r>
        <w:rPr>
          <w:rFonts w:ascii="Calibri" w:hAnsi="Calibri" w:cs="Calibri"/>
          <w:color w:val="000000"/>
          <w:sz w:val="27"/>
          <w:szCs w:val="27"/>
        </w:rPr>
        <w:t>; and Glenn Hoffman of Ohio.</w:t>
      </w:r>
    </w:p>
    <w:p w14:paraId="1551FE4E"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In an early order of convention business, the delegates elected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as the first President of the National Federation of the Blind, and chose a slate of officers to serve with him which included Robert Brown, First Vice President; Frank Hall, Second Vice President; and Emil Arndt, Treasurer. The first meeting of the National Federation of the Blind was also a constitutional convention; in one of their most significant actions the delegates drafted and adopted a constitution, which announced in its second article that the purpose of the National Federation of the Blind is to promote the economic and social welfare of the blind. This original constitution, which was to be amended in details over the years but never altered in spirit or purpose, was brief enough to be typed on a single page. (The complete text of the original constitution is reprinted as Appendix C to this volume, together with the constitution as last amended in 1986 as Appendix D.)</w:t>
      </w:r>
    </w:p>
    <w:p w14:paraId="1551FE4F"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Of all the memorable events of this inaugural convention of the organized blind, the most impressive to many delegates was the powerful and brilliantly argued address delivered at the banquet by their young President. Confronting the question Have Our Blind Social Security?,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answered no in thunder and proceeded to enunciate a vigorous, sweeping attack on the actions of the federal Social Security Board in betraying the principles and the promise of the Social </w:t>
      </w:r>
      <w:r>
        <w:rPr>
          <w:rFonts w:ascii="Calibri" w:hAnsi="Calibri" w:cs="Calibri"/>
          <w:color w:val="000000"/>
          <w:sz w:val="27"/>
          <w:szCs w:val="27"/>
        </w:rPr>
        <w:lastRenderedPageBreak/>
        <w:t xml:space="preserve">Security Act. For all its rhetorical power and unmistakable passion, this maiden speech by the newly chosen leader of the movement was also an expert demonstration of his prowess as a constitutional scholar; and it remains significant after fifty years as a ringing declaration of the Federation's dominant concern during the first decade with the bedrock issues of economic and social security. Beyond that, the speech was a striking demonstration of the new tone and manner of the organized blind leadership in its dialogue with the world (and in particular with the custodial agencies). Here was no trace of the supplicant, let alone of the mendicant; no appeals to pity; no talk of the tragedy of blindness or the permanent dependence of its victims. Nor perhaps even more astonishing was there any echo of the traditional genuflection and ritual praising of the agency authorities (such as the Social Security Board) who then held over the blind the power of life or death. The note that was struck by President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at the outset of his first convention speech that of independence, aggressiveness, and determination set the tone for the body of presidential speeches to come in the years and decades ahead, those not only of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but of his successors Kenneth Jernigan and Marc Maurer as well.</w:t>
      </w:r>
    </w:p>
    <w:p w14:paraId="1551FE50"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The full text of the 1940 presidential address follows:</w:t>
      </w:r>
    </w:p>
    <w:p w14:paraId="1551FE51" w14:textId="77777777" w:rsidR="00627CB3" w:rsidRPr="000C67E3" w:rsidRDefault="00627CB3" w:rsidP="000C67E3">
      <w:pPr>
        <w:pStyle w:val="NormalWeb"/>
        <w:jc w:val="both"/>
        <w:rPr>
          <w:rFonts w:ascii="Calibri" w:hAnsi="Calibri" w:cs="Calibri"/>
          <w:color w:val="000000"/>
          <w:sz w:val="27"/>
          <w:szCs w:val="27"/>
        </w:rPr>
      </w:pPr>
      <w:r w:rsidRPr="000C67E3">
        <w:rPr>
          <w:rFonts w:ascii="Calibri" w:hAnsi="Calibri" w:cs="Calibri"/>
          <w:color w:val="000000"/>
          <w:sz w:val="27"/>
          <w:szCs w:val="27"/>
        </w:rPr>
        <w:t>HAVE OUR BLIND SOCIAL SECURITY?</w:t>
      </w:r>
    </w:p>
    <w:p w14:paraId="1551FE52"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by Jacobus </w:t>
      </w:r>
      <w:proofErr w:type="spellStart"/>
      <w:r>
        <w:rPr>
          <w:rFonts w:ascii="Calibri" w:hAnsi="Calibri" w:cs="Calibri"/>
          <w:color w:val="000000"/>
          <w:sz w:val="27"/>
          <w:szCs w:val="27"/>
        </w:rPr>
        <w:t>tenBroek</w:t>
      </w:r>
      <w:proofErr w:type="spellEnd"/>
    </w:p>
    <w:p w14:paraId="1551FE53"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Five years ago, in 1935, the Congress of the United States passed and the President of the United States signed what was widely regarded as the most progressive and humanitarian social legislation since the Thirteenth Amendment to the Constitution emancipated the slaves. Two years later, in 1937, the Supreme Court of the United States sustained this enactment against a charge of constitutional invalidity. Because the primary aim of this liberal legislation was security against certain of the major social and economic hazards of life, it was called the Social Security Act. It aspired to nothing less than protection against the pennilessness of unemployment, security against the destitution of age, and mitigation of the desolation of blindness. In its passage, the worker found release from apprehension, the aged found physical comfort, and the blind found hope.</w:t>
      </w:r>
    </w:p>
    <w:p w14:paraId="1551FE54"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After five years of experience with the Social Security Act, what has become of these lofty purposes that were thus expressed by the nation's Legislature, approved by its Chief Executive, and sanctified by its highest Court?</w:t>
      </w:r>
    </w:p>
    <w:p w14:paraId="1551FE55"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Ladies and gentlemen, I come before you tonight, in the first place, to say that so far as the blind are concerned the Social Security Act has not only failed to attain its plainly expressed goals but it has been used as a weapon to compel the states to treat their blind in a more niggardly fashion; and I come before you in the second place to proclaim to the wide world that the reason for this failure and the wielder of this weapon against you has been the Social Security Board at Washington. Proceeding in profound ignorance of the problems of the class with which it has dealt, moved by an intolerable authoritarian arrogance, the Social Security Board at Washington has constituted itself a supreme tribunal to judge whether the states are treating their blind badly </w:t>
      </w:r>
      <w:r>
        <w:rPr>
          <w:rFonts w:ascii="Calibri" w:hAnsi="Calibri" w:cs="Calibri"/>
          <w:color w:val="000000"/>
          <w:sz w:val="27"/>
          <w:szCs w:val="27"/>
        </w:rPr>
        <w:lastRenderedPageBreak/>
        <w:t>enough. If they are not, these administrative despots in the nation's Capital apply compulsion by way of open threat and subversive action. So damaging have the activities of this Board become that it represents the greatest single menace to the welfare of the blind now in existence. Our salvation depends upon our ability to confine its operations within the limits of the law. Its unauthorized exercise of discretionary power must be terminated. This can only be accomplished by a militant, aggressive, group-conscious national organization of the blind. By this means we may diminish the Board's arrogance if we cannot reduce its - ignorance.</w:t>
      </w:r>
    </w:p>
    <w:p w14:paraId="1551FE56"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To speak now more particularly, I levy three specific charges against the Social Security Board at Washington: First, it has unlawfully arrogated to itself the power to define the expression needy individuals who are blind as used in the Social Security Act; second, having illegally usurped this power, the Social Security Board has exercised it in a narrow, restrictive, and untenable way; third, the Social Security Board has arbitrarily, unlawfully, and oppressively insisted that the states, in order to gain or retain federal participation in their plans for aid to the blind, must determine need on an individual basis and not on a basis of legislatively fixed general standards.</w:t>
      </w:r>
    </w:p>
    <w:p w14:paraId="1551FE57"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(1)The illegality of the Board's assumed power to define the expression needy individuals who are blind in the Social Security Act can easily be demonstrated by a resort to the Congressional record. Title X of the Social Security Act which deals with the blind was amended into the Act by the Senate Finance Committee of which Senator Harrison was chairman. The report of the committee to the Senate and the statements of this chairman when introducing the Act were very emphatic as to the location of the authority to define the term needy individuals who are blind. Senator Harrison said, </w:t>
      </w:r>
      <w:proofErr w:type="gramStart"/>
      <w:r>
        <w:rPr>
          <w:rFonts w:ascii="Calibri" w:hAnsi="Calibri" w:cs="Calibri"/>
          <w:color w:val="000000"/>
          <w:sz w:val="27"/>
          <w:szCs w:val="27"/>
        </w:rPr>
        <w:t>We</w:t>
      </w:r>
      <w:proofErr w:type="gramEnd"/>
      <w:r>
        <w:rPr>
          <w:rFonts w:ascii="Calibri" w:hAnsi="Calibri" w:cs="Calibri"/>
          <w:color w:val="000000"/>
          <w:sz w:val="27"/>
          <w:szCs w:val="27"/>
        </w:rPr>
        <w:t xml:space="preserve"> have laid down the conditions (in the Act) and we leave to the states to say who shall be the </w:t>
      </w:r>
      <w:proofErr w:type="gramStart"/>
      <w:r>
        <w:rPr>
          <w:rFonts w:ascii="Calibri" w:hAnsi="Calibri" w:cs="Calibri"/>
          <w:color w:val="000000"/>
          <w:sz w:val="27"/>
          <w:szCs w:val="27"/>
        </w:rPr>
        <w:t>persons</w:t>
      </w:r>
      <w:proofErr w:type="gramEnd"/>
      <w:r>
        <w:rPr>
          <w:rFonts w:ascii="Calibri" w:hAnsi="Calibri" w:cs="Calibri"/>
          <w:color w:val="000000"/>
          <w:sz w:val="27"/>
          <w:szCs w:val="27"/>
        </w:rPr>
        <w:t xml:space="preserve"> selected to receive the federal assistance</w:t>
      </w:r>
      <w:proofErr w:type="gramStart"/>
      <w:r>
        <w:rPr>
          <w:rFonts w:ascii="Calibri" w:hAnsi="Calibri" w:cs="Calibri"/>
          <w:color w:val="000000"/>
          <w:sz w:val="27"/>
          <w:szCs w:val="27"/>
        </w:rPr>
        <w:t>.</w:t>
      </w:r>
      <w:proofErr w:type="gramEnd"/>
      <w:r>
        <w:rPr>
          <w:rFonts w:ascii="Calibri" w:hAnsi="Calibri" w:cs="Calibri"/>
          <w:color w:val="000000"/>
          <w:sz w:val="27"/>
          <w:szCs w:val="27"/>
        </w:rPr>
        <w:t xml:space="preserve"> As if to place the matter beyond all controversy or doubt as to the intention of Congress, Chairman Harrison made the following carefully worded statement: It must be recalled that when this proposal was first made to the Senate Finance Committee it gave much more power to officials in Washington, so far as pensions were concerned. The authorities were to pass on state plans with respect to amount of pensions, who should get pensions and so forth but we subsequently effected a complete change. I know it was the opinion of the Committee on Finance that the whole order should be changed and that the authority should be vested in the states. It is hard to imagine how the power of speech could be more accurately employed in describing what was within the mind of Congress.</w:t>
      </w:r>
    </w:p>
    <w:p w14:paraId="1551FE58"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Equally forceful is the procedural history. Under Section 1002 (a) of that Act a state plan for the blind must, in order to gain participation by the federal government, provide for seven specifically set forth conditions. In the Senate, Senator Wagner moved to amend Section 1001 (a) by adding two additional requirements which must be present in a state plan if it is to have federal approval. They were (8) provide that money payments to any permanently blind individual will be granted in direct proportion to his need; and (9) contain a definition of needy individuals which will meet the approval of the Social Security Board. The amendments were accepted by the Senate without discussion. However, when the Social Security Act reached the conference committee of the House and Senate for a resolution of their differences, these amendments were stricken out at the insistence of the House, and the Senatorial conferees readily concurred in the omission when attention was called to their significance. Is it possible that anything more illuminating could have </w:t>
      </w:r>
      <w:r>
        <w:rPr>
          <w:rFonts w:ascii="Calibri" w:hAnsi="Calibri" w:cs="Calibri"/>
          <w:color w:val="000000"/>
          <w:sz w:val="27"/>
          <w:szCs w:val="27"/>
        </w:rPr>
        <w:lastRenderedPageBreak/>
        <w:t>been done? This procedural history indicates that amendments were framed and proposed for the purpose of compelling states to provide a definition of need which was satisfactory to the Social Security Board, and upon reflection these amendments were deliberately withdrawn from the Act. Hence it is not possible to have any doubt that Congress intended that the Social Security Board should not have the specific power which it now claims.</w:t>
      </w:r>
    </w:p>
    <w:p w14:paraId="1551FE59"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(2)The definition of a needy blind person which the Social Security Board has foisted upon a number of reluctant states and upon the outraged blind of the nation has been that he is one who lacks the physical necessities of life, one whose needs will be satisfied by the provision of a bare animal minimum in food, shelter, and clothes. Thus, according to the Social Security Board a needy blind person is one whose need is the same as that of paupers, indigents, and the aged, for concerning these latter the state intends only to relieve material poverty.</w:t>
      </w:r>
    </w:p>
    <w:p w14:paraId="1551FE5A"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This definition must be rejected by anyone having even the slightest acquaintance with the needs of the blind. A needy blind person has a greater need than paupers, indigents, and the aged, because there are additional elements comprising it. Besides the physical necessities of life, his need consists in some fair utilization of his productive capacity. This can only be obtained by restoring him to economic competence in a competitive world. Without it his need will never have been terminated. With it he is a normal, useful, self-respecting citizen. Hence his need is as broad as the effects of his blindness. It can only be met by a rehabilitation that is social, economic, and psychological, and these are the objectives within the intentions of the legislatures of many of our states in their statutory schemes providing aid to the blind.</w:t>
      </w:r>
    </w:p>
    <w:p w14:paraId="1551FE5B"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In order that the blind recipients of aid may enlarge their economic opportunities and may be rehabilitated into independent livelihood these statutory schemes provide that the blind may possess a certain amount of tangible and intangible assets and may accumulate a certain amount of earnings without penalty. These statutory schemes recognize that one of the purposes of aid to needy blind persons is to remove them from the class of needy blind persons and one of the means of enabling them to so remove themselves is to permit them a reasonable sum of personal property. They acknowledge that this, in the last analysis, must be the distinction between aid and relief. These state plans were well designed and deliberately worked out to fulfill the demands of these comprehensive purposes. That a cry should now be heard from Washington that these plans should be dedicated to less than this is only explained by the famous remark of Justice Brandeis about the zealots who even if well-meaning are without understanding.</w:t>
      </w:r>
    </w:p>
    <w:p w14:paraId="1551FE5C"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(3)In providing that needy blind persons should be afforded financial assistance two courses were open to the legislatures of the states: They might have left the welfare departments to determine who were needy persons within the meaning of the word needy as generally used, or the legislature might have defined the word needy with particularity, setting up definite tests, and leaving the welfare authorities no function but to determine whether each particular applicant complied with those tests. As between these two alternatives some of the legislatures had no real choice in view of the extensive rehabilitative objectives they wished to accomplish. If these were to be realized it was apparent to the legislatures that a system would have to be created in which there was a minimum of administrative interference with the conduct and funds of the recipients. </w:t>
      </w:r>
      <w:r>
        <w:rPr>
          <w:rFonts w:ascii="Calibri" w:hAnsi="Calibri" w:cs="Calibri"/>
          <w:color w:val="000000"/>
          <w:sz w:val="27"/>
          <w:szCs w:val="27"/>
        </w:rPr>
        <w:lastRenderedPageBreak/>
        <w:t>Administrative personnel, whether by reasons of training or native ineptitude, were notoriously considered to be unqualified as discretionary agents in such matters. Furthermore, if the blind were to be given a chance to enlarge their economic opportunities, and if their efforts to render themselves self-supporting were to mean anything, they would have to be given complete freedom of choice as to the direction of the rehabilitative effort, and entire flexibility within prescribed limits, as to their economic arrangements and position.</w:t>
      </w:r>
    </w:p>
    <w:p w14:paraId="1551FE5D"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Accordingly, the legislatures of such states as Pennsylvania, Illinois, and California set up in the aid statutes themselves a complete system of standards on the crucial issue of what need is and what blind persons should receive assistance. Thus, under these statutes, the sole function of the welfare authorities is to find out whether an applicant falls within the categories specified by the legislatures. Senator Wagner's proposed amendment (8) would have given the Board some discretionary power to determine whether the state plan made payments in direct proportion to the blind person's need, and that amendment was also stricken out. The fact of this deliberate omission is proof of the absolute intention of Congress to leave the matter as to who was needy and as to what blind persons should receive assistance to the judgment of the states. It is further proof that Congress intended that the judgment of the states in that matter should be so free that it could set up a statutory system with a complete set of standards for the payment of aid and thus obviate the fettering restrictions of a social service budgetary system which would interfere with rehabilitative efforts. It is proof that state plans in order to gain Social Security Board approval do not have to grant aid to blind persons in direct proportion to their need and may make flat payments to all persons who come within the classification. Consequently, the expressed attitude of the Social Security Board that it may refuse to approve state plans because they grant aid not in accordance with individual need is utterly and palpably untenable and is an assumption of the power which Congress, by omitting the proposed amendment (8), specifically aimed to prevent.</w:t>
      </w:r>
    </w:p>
    <w:p w14:paraId="1551FE5E"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In this discussion, I have concentrated attention chiefly upon the Social Security Act and the Social Security Board's interpretation of it. I have done so because that subject represents one of the primary problems now confronting the blind and because that subject shows, in an acute form, the need for unified action and national organization on the part of the blind. It is a problem of vital importance both to those states now receiving federal funds and to those which have been denied the participation of the federal government. It is not a problem that can be handled by one state or by a small group of states. All the blind in all the states must combine and concentrate their energies upon it in order to reach a workable and satisfactory solution.</w:t>
      </w:r>
    </w:p>
    <w:p w14:paraId="1551FE5F"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Another reason for spending so much time and attention upon the Social Security Act and the Social Security Board's interpretation of it is that that subject points to a number of other problems that are common to the blind throughout the nation. The proper definition of blind persons who should receive state assistance is one such problem; the proper type of standards to be set up in the state statutory schemes is a second; the proper function and place of the social worker in the administration of the state and national legislation is still a third. Finally, the whole idea of a national pension or annuity is involved in this discussion. The problems arising in connection with the administration of the Social Security Act will undoubtedly recur in connection with the administration of a national pension when that is obtained. It is important for us to build up a </w:t>
      </w:r>
      <w:r>
        <w:rPr>
          <w:rFonts w:ascii="Calibri" w:hAnsi="Calibri" w:cs="Calibri"/>
          <w:color w:val="000000"/>
          <w:sz w:val="27"/>
          <w:szCs w:val="27"/>
        </w:rPr>
        <w:lastRenderedPageBreak/>
        <w:t>national body of common and transmissible experience upon these subjects in order to avoid the errors of the past and make secure our future. Upon all of these problems it is necessary for the blind to organize themselves and their ideas upon a national basis, so that blind men the nation over may live in physical comfort, social dignity, and spiritual self-respect.</w:t>
      </w:r>
    </w:p>
    <w:p w14:paraId="4D85A2AB" w14:textId="7DB356C1" w:rsidR="00675035" w:rsidRDefault="00675035" w:rsidP="00627CB3">
      <w:pPr>
        <w:pStyle w:val="NormalWeb"/>
        <w:jc w:val="both"/>
        <w:rPr>
          <w:rFonts w:ascii="Calibri" w:hAnsi="Calibri" w:cs="Calibri"/>
          <w:color w:val="000000"/>
          <w:sz w:val="27"/>
          <w:szCs w:val="27"/>
        </w:rPr>
      </w:pPr>
      <w:r>
        <w:rPr>
          <w:rFonts w:ascii="Calibri" w:hAnsi="Calibri" w:cs="Calibri"/>
          <w:color w:val="000000"/>
          <w:sz w:val="27"/>
          <w:szCs w:val="27"/>
        </w:rPr>
        <w:t>Narrator:</w:t>
      </w:r>
    </w:p>
    <w:p w14:paraId="1551FE60" w14:textId="789D81B3"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So spoke Jacobus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in the first of a long series of presidential addresses delivered at the Federation's yearly conventions (his last was to be in 1967 at Los Angeles). In a letter written only days after the 1940 inaugural convention,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further clarified the purpose of his speech and spelled out the intimate connection between the rise of the organized blind movement and the issues of security facing the nation's blind. The National Federation of the Blind is intended, he wrote to a correspondent, to be a permanent organization devoted to the advancement of the social and economic welfare of the blind; but the immediate impulse in its creation arose out of the necessity to bring concerted pressure to bear on Congress and the Social Security Board on behalf of the blind of the nation.</w:t>
      </w:r>
    </w:p>
    <w:p w14:paraId="1551FE61"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TenBroek pointed out in his letter that the National Federation of the Blind convention at Wilkes-Barre had passed two closely related resolutions: the first calling for a national pension for the blind, and the second seeking congressional action to block the Social Security Board from obstructing the purposes of the Social Security Act. On both subjects the delegates were unanimous and emphatic, he wrote. Practically all of the delegates present at Wilkes-Barre felt that the ultimate solution to many of these difficulties lay in the establishment of a federal pension act which would contain adequate safeguards against the type of thing we have experienced under the Social Security Act, but they all agreed that for immediate and practical purposes we should concentrate our energies upon the passage of an amendment to the Social Security Act reserving to the states the right to define need and the right to determine what should result from a consideration of an aid recipient's other resources and income. He concluded with these positive words: Without being unduly optimistic, I personally feel that we are now striking out along the right lines, and I can assure you that the new organization is in the hands of energetic blind persons who thoroughly understand the problems of the blind.</w:t>
      </w:r>
    </w:p>
    <w:p w14:paraId="1551FE62"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Jacobus </w:t>
      </w:r>
      <w:proofErr w:type="spellStart"/>
      <w:r>
        <w:rPr>
          <w:rFonts w:ascii="Calibri" w:hAnsi="Calibri" w:cs="Calibri"/>
          <w:color w:val="000000"/>
          <w:sz w:val="27"/>
          <w:szCs w:val="27"/>
        </w:rPr>
        <w:t>tenBroek's</w:t>
      </w:r>
      <w:proofErr w:type="spellEnd"/>
      <w:r>
        <w:rPr>
          <w:rFonts w:ascii="Calibri" w:hAnsi="Calibri" w:cs="Calibri"/>
          <w:color w:val="000000"/>
          <w:sz w:val="27"/>
          <w:szCs w:val="27"/>
        </w:rPr>
        <w:t xml:space="preserve"> exuberant confidence in the durability and mission of the fledgling Federation found expression in a letter he sent in early January, 1941, to his California mentor and senior colleague, Dr. Newel Perry. With the National Federation of the Blind not yet two months old, he wrote, its permanence is definitely assured. The factor guaranteeing that permanence is the closely knit nucleus composed of Minnesota, Pennsylvania, and California. What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might well have said, but of course did not, was that the main factor guaranteeing that permanence was his own tireless organizing efforts throughout the states which embraced not only finding and recruiting new members but galvanizing the leaders of existing local groups. What he did say was that several states, among them Washington and Colorado, were then on the point of joining the Federation while others still stubbornly resisted his continuous efforts to bring them into the fold. The Utah-Idaho group, he told Dr. Perry, has been confoundedly slow about answering my letters, as has been the case with an organization in Omaha, Nebraska. In the same letter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singled out half a </w:t>
      </w:r>
      <w:r>
        <w:rPr>
          <w:rFonts w:ascii="Calibri" w:hAnsi="Calibri" w:cs="Calibri"/>
          <w:color w:val="000000"/>
          <w:sz w:val="27"/>
          <w:szCs w:val="27"/>
        </w:rPr>
        <w:lastRenderedPageBreak/>
        <w:t xml:space="preserve">dozen other groups and individuals with whom he was in regular contact. He barely mentioned in passing that </w:t>
      </w:r>
      <w:proofErr w:type="gramStart"/>
      <w:r>
        <w:rPr>
          <w:rFonts w:ascii="Calibri" w:hAnsi="Calibri" w:cs="Calibri"/>
          <w:color w:val="000000"/>
          <w:sz w:val="27"/>
          <w:szCs w:val="27"/>
        </w:rPr>
        <w:t>all of</w:t>
      </w:r>
      <w:proofErr w:type="gramEnd"/>
      <w:r>
        <w:rPr>
          <w:rFonts w:ascii="Calibri" w:hAnsi="Calibri" w:cs="Calibri"/>
          <w:color w:val="000000"/>
          <w:sz w:val="27"/>
          <w:szCs w:val="27"/>
        </w:rPr>
        <w:t xml:space="preserve"> this activity was taking place at the same </w:t>
      </w:r>
      <w:proofErr w:type="gramStart"/>
      <w:r>
        <w:rPr>
          <w:rFonts w:ascii="Calibri" w:hAnsi="Calibri" w:cs="Calibri"/>
          <w:color w:val="000000"/>
          <w:sz w:val="27"/>
          <w:szCs w:val="27"/>
        </w:rPr>
        <w:t>moment</w:t>
      </w:r>
      <w:proofErr w:type="gramEnd"/>
      <w:r>
        <w:rPr>
          <w:rFonts w:ascii="Calibri" w:hAnsi="Calibri" w:cs="Calibri"/>
          <w:color w:val="000000"/>
          <w:sz w:val="27"/>
          <w:szCs w:val="27"/>
        </w:rPr>
        <w:t xml:space="preserve"> that his own teaching career at the University of Chicago Law School was just resuming. The Christmas holidays, he said in closing, ended with the second of January, and I am again deeply immersed in the problems of legal research and writing with students with whom I have been unable to teach very much of either as yet.</w:t>
      </w:r>
    </w:p>
    <w:p w14:paraId="1551FE63"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Barely two months later,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reported to Dr. Perry on the results of a week's intensive lobbying in Washington only the first half of a campaign (in which he was joined by Gayle Burlingame) to change the hearts and minds of officials in the Roosevelt administration regarding the needs of blind recipients of public assistance under the Social Security program. Gradually working our way upwards, he wrote, Burlingame and I first presented our case to Jane Hoey, director of the Bureau of Public Assistance, and her associate, a lawyer named Cassius. Next we went to Oscar Powell, executive director of the Social Security Board; and finally to Paul V. McNutt, administrator of the Social Security Agency. TenBroek then added these terse characterizations: Hoey, he said, is simply another social worker of the familiar type but with a higher salary than most. Cassius has lost none of his qualities since Shakespeare described him, except that his wit has been sharpened by a little legal training. Powell is a very high-caliber man with a fine sense of argumentative values, a considerable store of good nature, and unusual perception. He simply is not a believer in our fundamental assumptions.</w:t>
      </w:r>
    </w:p>
    <w:p w14:paraId="1551FE64"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TenBroek then turned his attention to the top man in the agency hierarchy. McNutt, on the other hand, he said, is a lesser Hitler by disposition and makes our California social workers look like angels by comparison. However,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was not intimidated by this authoritarian personality and persisted in pressing him for a clear-cut statement of the agency's position. Are you saying to us, he asked McNutt at one point, that blind men should have their grants reduced no matter how small their private income and no matter how great their actual need? McNutt's answer was that he was saying precisely that. I formulated the question in several other ways only to get the same reply,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wrote. I can't say that I wasn't glad to get this declaration from McNutt since it provides us with an official declaration by the highest administrator of them all that ought to be of immense propagandistic value to us. Moreover, he added sharply, McNutt's conduct during the conference has provided us with the most perfect example of the arbitrary and tyrannical methods of the Board that we could hope to have.</w:t>
      </w:r>
    </w:p>
    <w:p w14:paraId="1551FE65"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Nor was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content to end his petitioning at the top of the agency hierarchy. In the remaining week that I shall stay in Washington, he wrote, we shall attempt to carry our appeal the last administrative step. Senator Downey of California and Senator Hughes of Delaware are attempting to secure for us appointments with President and Mrs. Roosevelt. Unfortunately, those White House appointments were not forthcoming; and no meeting was ever held between the vigorous President of the United States, who was disabled but scarcely handicapped by polio, and the equally vigorous President of the National Federation of the Blind, who was disabled but scarcely handicapped by blindness. It is fruitless, of course, to speculate on the possible results of such a meeting between the two national leaders, each of whom was then the champion of a new deal for the people whom he served. But it is plausible at the least to suppose that there would have been </w:t>
      </w:r>
      <w:r>
        <w:rPr>
          <w:rFonts w:ascii="Calibri" w:hAnsi="Calibri" w:cs="Calibri"/>
          <w:color w:val="000000"/>
          <w:sz w:val="27"/>
          <w:szCs w:val="27"/>
        </w:rPr>
        <w:lastRenderedPageBreak/>
        <w:t>between these two men an unusual degree of mutual regard born out of their shared experience of triumph over physical afflictions of a severity that in their day, shattered the lives of ordinary people.</w:t>
      </w:r>
    </w:p>
    <w:p w14:paraId="1551FE66"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The efforts of </w:t>
      </w:r>
      <w:proofErr w:type="spellStart"/>
      <w:r>
        <w:rPr>
          <w:rFonts w:ascii="Calibri" w:hAnsi="Calibri" w:cs="Calibri"/>
          <w:color w:val="000000"/>
          <w:sz w:val="27"/>
          <w:szCs w:val="27"/>
        </w:rPr>
        <w:t>tenBroek</w:t>
      </w:r>
      <w:proofErr w:type="spellEnd"/>
      <w:r>
        <w:rPr>
          <w:rFonts w:ascii="Calibri" w:hAnsi="Calibri" w:cs="Calibri"/>
          <w:color w:val="000000"/>
          <w:sz w:val="27"/>
          <w:szCs w:val="27"/>
        </w:rPr>
        <w:t xml:space="preserve"> and his fellow </w:t>
      </w:r>
      <w:proofErr w:type="spellStart"/>
      <w:r>
        <w:rPr>
          <w:rFonts w:ascii="Calibri" w:hAnsi="Calibri" w:cs="Calibri"/>
          <w:color w:val="000000"/>
          <w:sz w:val="27"/>
          <w:szCs w:val="27"/>
        </w:rPr>
        <w:t>Federationists</w:t>
      </w:r>
      <w:proofErr w:type="spellEnd"/>
      <w:r>
        <w:rPr>
          <w:rFonts w:ascii="Calibri" w:hAnsi="Calibri" w:cs="Calibri"/>
          <w:color w:val="000000"/>
          <w:sz w:val="27"/>
          <w:szCs w:val="27"/>
        </w:rPr>
        <w:t xml:space="preserve"> to reform the policies of the Social Security Board were unsuccessful in the short run. But not in the longer run. During the next two decades virtually all of their demands for the improvement of aid to the blind were to become law, and by the mid-sixties the program was so broadly liberalized as to represent a model for other public assistance programs such as aid to the aged and aid to the disabled to strive to emulate. The Federation's early campaign had greater success on another front: as a rallying cry for the blind of the nation. During the months following the inaugural convention, the word spread widely of a new organization in the field of blindness unlike any other a national organization of the blind rather than for the blind, a democratic association made up of blind persons rather than an appointive agency made up (despite its occasional blind showpieces) mostly of sighted specialists in short, a blind people's movement.</w:t>
      </w:r>
    </w:p>
    <w:p w14:paraId="1551FE67"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By the time of the National Federation of the Blind's second annual convention, held in August of 1941 at Milwaukee, the atmosphere had begun to change most notably the climate of opinion among the blind themselves. Where there had been a total of sixteen delegates from seven states at the Wilkes-Barre convention the year before, there were 104 persons from eleven states in attendance at Milwaukee. The prevailing mood of the delegates was conveyed in a post-convention bulletin by the president of the Michigan Federation of the Blind, Wayne Dickens, who wrote: A lively interest among the delegates in the progress of the blind and particularly their enthusiasm for the legislative program of the Federation carried the business of the convention through to completion with thoroughness and </w:t>
      </w:r>
      <w:proofErr w:type="spellStart"/>
      <w:r>
        <w:rPr>
          <w:rFonts w:ascii="Calibri" w:hAnsi="Calibri" w:cs="Calibri"/>
          <w:color w:val="000000"/>
          <w:sz w:val="27"/>
          <w:szCs w:val="27"/>
        </w:rPr>
        <w:t>dispatch;and</w:t>
      </w:r>
      <w:proofErr w:type="spellEnd"/>
      <w:r>
        <w:rPr>
          <w:rFonts w:ascii="Calibri" w:hAnsi="Calibri" w:cs="Calibri"/>
          <w:color w:val="000000"/>
          <w:sz w:val="27"/>
          <w:szCs w:val="27"/>
        </w:rPr>
        <w:t xml:space="preserve"> the volume as well as the quality of the work accomplished was a source of general satisfaction.</w:t>
      </w:r>
    </w:p>
    <w:p w14:paraId="1551FE68"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Dickens pointed to a social interlude during the convention to illustrate his observation: Late Friday afternoon, just before the banquet, he wrote, the delegates mingled on the mezzanine. Leaders in blind affairs in their home states, and well informed on all phases of blind welfare, the delegates readily began that exchange of ideas, plans, and suggestions which characterized the convention both on the floor and behind the scenes and which supplied the delegates with a wealth of information with which to direct the irrespective state programs for the coming months. An observer would have readily perceived that people of ability and intelligence had rallied to the support of the Federation.</w:t>
      </w:r>
    </w:p>
    <w:p w14:paraId="1551FE69"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An observer at the next year's convention at Des Moines would have noted that even more people of ability and intelligence were rallying to the Federation's support. In 1942 (at the third convention) no fewer than 150 delegates representing fifteen states were in attendance. The convention featured a banquet address by Dr. Newel Perry and a crowded agenda of committee reports, resolutions, and speeches followed by spirited debate. After Raymond Henderson, newly elected executive director, spoke on future legislative policy, the delegates were provoked to extended discussion. It was generally agreed, wrote Wayne Dickens in his convention report, that some deliverance from the pauper's oath should be attained if the blind are to receive adequate help. </w:t>
      </w:r>
      <w:r>
        <w:rPr>
          <w:rFonts w:ascii="Calibri" w:hAnsi="Calibri" w:cs="Calibri"/>
          <w:color w:val="000000"/>
          <w:sz w:val="27"/>
          <w:szCs w:val="27"/>
        </w:rPr>
        <w:lastRenderedPageBreak/>
        <w:t>Some members wanted this deliverance to be carried to such a point that eligibility for the pension would be judged by the fact of blindness alone. (It may be noted here that deliverance from the pauper's oath, which under Social Security took the form of a means test based on individual need individually determined, would become the major plank in the Federation's legislative program during the next few years, and that the idea of a flat grant or pension based on blindness alone would become the preferred formulation.)</w:t>
      </w:r>
    </w:p>
    <w:p w14:paraId="1551FE6A" w14:textId="77777777" w:rsidR="00627CB3" w:rsidRDefault="00627CB3" w:rsidP="00627CB3">
      <w:pPr>
        <w:pStyle w:val="NormalWeb"/>
        <w:jc w:val="both"/>
        <w:rPr>
          <w:rFonts w:ascii="Calibri" w:hAnsi="Calibri" w:cs="Calibri"/>
          <w:color w:val="000000"/>
          <w:sz w:val="27"/>
          <w:szCs w:val="27"/>
        </w:rPr>
      </w:pPr>
      <w:r>
        <w:rPr>
          <w:rFonts w:ascii="Calibri" w:hAnsi="Calibri" w:cs="Calibri"/>
          <w:color w:val="000000"/>
          <w:sz w:val="27"/>
          <w:szCs w:val="27"/>
        </w:rPr>
        <w:t xml:space="preserve">Although the issue of public assistance remained at the forefront of attention at the 1942 convention, other concerns which were to gain importance in later years began to be apparent. As Raymond Henderson was to write in a post-convention bulletin: The delegates decided that the time had come when the Federation should no longer limit its activities to improvement in the Social Security situation. Problems of employment, and more especially of job discrimination, surfaced at least mildly in resolutions dealing with such matters as civil service barriers and sheltered workshop maneuvers to exploit blind workers through exemptions from the Fair Labor Standards Act. (Again, it should be noted that these issues of employment opportunity and discrimination would eventually supersede the problems of Social Security on the Federation's agenda, and in one case at least that of exclusion from the civil service the organized blind would, in barely more than a </w:t>
      </w:r>
      <w:proofErr w:type="spellStart"/>
      <w:r>
        <w:rPr>
          <w:rFonts w:ascii="Calibri" w:hAnsi="Calibri" w:cs="Calibri"/>
          <w:color w:val="000000"/>
          <w:sz w:val="27"/>
          <w:szCs w:val="27"/>
        </w:rPr>
        <w:t>decade,begin</w:t>
      </w:r>
      <w:proofErr w:type="spellEnd"/>
      <w:r>
        <w:rPr>
          <w:rFonts w:ascii="Calibri" w:hAnsi="Calibri" w:cs="Calibri"/>
          <w:color w:val="000000"/>
          <w:sz w:val="27"/>
          <w:szCs w:val="27"/>
        </w:rPr>
        <w:t xml:space="preserve"> to break down the barriers and end the discrimination.) The growing spread of interest in the cause of </w:t>
      </w:r>
      <w:proofErr w:type="spellStart"/>
      <w:r>
        <w:rPr>
          <w:rFonts w:ascii="Calibri" w:hAnsi="Calibri" w:cs="Calibri"/>
          <w:color w:val="000000"/>
          <w:sz w:val="27"/>
          <w:szCs w:val="27"/>
        </w:rPr>
        <w:t>Federationism</w:t>
      </w:r>
      <w:proofErr w:type="spellEnd"/>
      <w:r>
        <w:rPr>
          <w:rFonts w:ascii="Calibri" w:hAnsi="Calibri" w:cs="Calibri"/>
          <w:color w:val="000000"/>
          <w:sz w:val="27"/>
          <w:szCs w:val="27"/>
        </w:rPr>
        <w:t xml:space="preserve"> among blind people everywhere in the land was illustrated during the 1942 convention by a host of reports of new organizing activities on the community and statewide levels. Wayne Dickens told of his own efforts in Michigan to mount a statewide membership drive, which had already netted 170 members. In Connecticut, three local blind groups were reportedly seeking to establish a statewide association for the purpose of joining the National Federation. And a social club in Birmingham, Alabama, was said to have redefined its purposes and organized upon a statewide basis with the intention of entering the Federation as soon as the assessment can be raised. The convention delegates, however, were not content with these encouraging signs of activity and interest. They enthusiastically endorsed a motion by Dr. Newel Perry, the venerable dean of the movement in California, to the effect that (as the convention bulletin put it) every delegate present assume that it is his obligation to make a definite, personal, active effort to induce in any way all nonmember states to join the Federation as soon as possible, and that we make ourselves each a committee of one to enlarge the organization as rapidly as possible.</w:t>
      </w:r>
    </w:p>
    <w:p w14:paraId="54D18083" w14:textId="7E0FE197" w:rsidR="00DA70AA" w:rsidRDefault="00DA70AA" w:rsidP="00627CB3">
      <w:pPr>
        <w:pStyle w:val="NormalWeb"/>
        <w:jc w:val="both"/>
        <w:rPr>
          <w:rFonts w:ascii="Calibri" w:hAnsi="Calibri" w:cs="Calibri"/>
          <w:color w:val="000000"/>
          <w:sz w:val="27"/>
          <w:szCs w:val="27"/>
        </w:rPr>
      </w:pPr>
      <w:r>
        <w:rPr>
          <w:rFonts w:ascii="Calibri" w:hAnsi="Calibri" w:cs="Calibri"/>
          <w:color w:val="000000"/>
          <w:sz w:val="27"/>
          <w:szCs w:val="27"/>
        </w:rPr>
        <w:t>[</w:t>
      </w:r>
      <w:r w:rsidR="0004182C">
        <w:rPr>
          <w:rFonts w:ascii="Calibri" w:hAnsi="Calibri" w:cs="Calibri"/>
          <w:color w:val="000000"/>
          <w:sz w:val="27"/>
          <w:szCs w:val="27"/>
        </w:rPr>
        <w:t>music]</w:t>
      </w:r>
    </w:p>
    <w:p w14:paraId="7A778023" w14:textId="3508C40F" w:rsidR="0004182C" w:rsidRDefault="0004182C" w:rsidP="00627CB3">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56F095D" w14:textId="77777777"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Thank you for listening to this episode of Walking Alone and Marching Together. Our progress is not guaranteed. We need to protect the ground we've </w:t>
      </w:r>
      <w:proofErr w:type="gramStart"/>
      <w:r w:rsidRPr="0004182C">
        <w:rPr>
          <w:rFonts w:ascii="Calibri" w:hAnsi="Calibri" w:cs="Calibri"/>
          <w:color w:val="000000"/>
          <w:sz w:val="27"/>
          <w:szCs w:val="27"/>
        </w:rPr>
        <w:t>gained, but</w:t>
      </w:r>
      <w:proofErr w:type="gramEnd"/>
      <w:r w:rsidRPr="0004182C">
        <w:rPr>
          <w:rFonts w:ascii="Calibri" w:hAnsi="Calibri" w:cs="Calibri"/>
          <w:color w:val="000000"/>
          <w:sz w:val="27"/>
          <w:szCs w:val="27"/>
        </w:rPr>
        <w:t xml:space="preserve"> also push even further. </w:t>
      </w:r>
    </w:p>
    <w:p w14:paraId="7FC6F525" w14:textId="77777777" w:rsid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In 1990, Dr. Kenneth Jernigan stated:</w:t>
      </w:r>
    </w:p>
    <w:p w14:paraId="0222ACA0" w14:textId="3FECBF5C" w:rsidR="0004182C" w:rsidRPr="0004182C" w:rsidRDefault="0004182C" w:rsidP="0004182C">
      <w:pPr>
        <w:pStyle w:val="NormalWeb"/>
        <w:jc w:val="both"/>
        <w:rPr>
          <w:rFonts w:ascii="Calibri" w:hAnsi="Calibri" w:cs="Calibri"/>
          <w:color w:val="000000"/>
          <w:sz w:val="27"/>
          <w:szCs w:val="27"/>
        </w:rPr>
      </w:pPr>
      <w:r>
        <w:rPr>
          <w:rFonts w:ascii="Calibri" w:hAnsi="Calibri" w:cs="Calibri"/>
          <w:color w:val="000000"/>
          <w:sz w:val="27"/>
          <w:szCs w:val="27"/>
        </w:rPr>
        <w:t>JERNIGAN:</w:t>
      </w:r>
    </w:p>
    <w:p w14:paraId="0EB78DC5" w14:textId="77777777"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lastRenderedPageBreak/>
        <w:t>“There are only three possible reasons for studying history - to get inspiration, to gain perspective, or to acquire a basis for predicting the future.”</w:t>
      </w:r>
    </w:p>
    <w:p w14:paraId="22291F9F" w14:textId="688C9B56" w:rsidR="00F865ED" w:rsidRDefault="00F865ED" w:rsidP="0004182C">
      <w:pPr>
        <w:pStyle w:val="NormalWeb"/>
        <w:jc w:val="both"/>
        <w:rPr>
          <w:rFonts w:ascii="Calibri" w:hAnsi="Calibri" w:cs="Calibri"/>
          <w:color w:val="000000"/>
          <w:sz w:val="27"/>
          <w:szCs w:val="27"/>
        </w:rPr>
      </w:pPr>
      <w:r>
        <w:rPr>
          <w:rFonts w:ascii="Calibri" w:hAnsi="Calibri" w:cs="Calibri"/>
          <w:color w:val="000000"/>
          <w:sz w:val="27"/>
          <w:szCs w:val="27"/>
        </w:rPr>
        <w:t>NARRATOR 1:</w:t>
      </w:r>
    </w:p>
    <w:p w14:paraId="32C685D3" w14:textId="063E6158"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With that said, reflect on this episode and connect with fellow </w:t>
      </w:r>
      <w:proofErr w:type="spellStart"/>
      <w:r w:rsidRPr="0004182C">
        <w:rPr>
          <w:rFonts w:ascii="Calibri" w:hAnsi="Calibri" w:cs="Calibri"/>
          <w:color w:val="000000"/>
          <w:sz w:val="27"/>
          <w:szCs w:val="27"/>
        </w:rPr>
        <w:t>Federationists</w:t>
      </w:r>
      <w:proofErr w:type="spellEnd"/>
      <w:r w:rsidRPr="0004182C">
        <w:rPr>
          <w:rFonts w:ascii="Calibri" w:hAnsi="Calibri" w:cs="Calibri"/>
          <w:color w:val="000000"/>
          <w:sz w:val="27"/>
          <w:szCs w:val="27"/>
        </w:rPr>
        <w:t xml:space="preserve"> to discuss the following questions:</w:t>
      </w:r>
    </w:p>
    <w:p w14:paraId="0508BF88" w14:textId="77777777"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What in this episode motivates you to continue the work of the organized blind movement?</w:t>
      </w:r>
    </w:p>
    <w:p w14:paraId="3BA869A5" w14:textId="77777777"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What new information or story from this episode surprised or excited you?</w:t>
      </w:r>
    </w:p>
    <w:p w14:paraId="46E9C358" w14:textId="77777777" w:rsidR="0004182C" w:rsidRP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What can we learn from this episode that will help us build the future where all blind people are valued and respected in society?</w:t>
      </w:r>
    </w:p>
    <w:p w14:paraId="10F7F019" w14:textId="77777777" w:rsidR="0004182C" w:rsidRDefault="0004182C" w:rsidP="0004182C">
      <w:pPr>
        <w:pStyle w:val="NormalWeb"/>
        <w:jc w:val="both"/>
        <w:rPr>
          <w:rFonts w:ascii="Calibri" w:hAnsi="Calibri" w:cs="Calibri"/>
          <w:color w:val="000000"/>
          <w:sz w:val="27"/>
          <w:szCs w:val="27"/>
        </w:rPr>
      </w:pPr>
      <w:r w:rsidRPr="0004182C">
        <w:rPr>
          <w:rFonts w:ascii="Calibri" w:hAnsi="Calibri" w:cs="Calibri"/>
          <w:color w:val="000000"/>
          <w:sz w:val="27"/>
          <w:szCs w:val="27"/>
        </w:rPr>
        <w:t xml:space="preserve">Share your reflections, conversations, and feedback to podcast@nfb.org or leave a message at 410-659-9314, extension 2444. </w:t>
      </w:r>
    </w:p>
    <w:p w14:paraId="514BFC48" w14:textId="7D20402B" w:rsidR="00F865ED" w:rsidRDefault="00F865ED" w:rsidP="0004182C">
      <w:pPr>
        <w:pStyle w:val="NormalWeb"/>
        <w:jc w:val="both"/>
        <w:rPr>
          <w:rFonts w:ascii="Calibri" w:hAnsi="Calibri" w:cs="Calibri"/>
          <w:color w:val="000000"/>
          <w:sz w:val="27"/>
          <w:szCs w:val="27"/>
        </w:rPr>
      </w:pPr>
      <w:r>
        <w:rPr>
          <w:rFonts w:ascii="Calibri" w:hAnsi="Calibri" w:cs="Calibri"/>
          <w:color w:val="000000"/>
          <w:sz w:val="27"/>
          <w:szCs w:val="27"/>
        </w:rPr>
        <w:t>JERNIGAN:</w:t>
      </w:r>
      <w:r w:rsidR="00A36848" w:rsidRPr="00A36848">
        <w:t xml:space="preserve"> </w:t>
      </w:r>
      <w:r w:rsidR="00A36848" w:rsidRPr="00A36848">
        <w:rPr>
          <w:rFonts w:ascii="Calibri" w:hAnsi="Calibri" w:cs="Calibri"/>
          <w:color w:val="000000"/>
          <w:sz w:val="27"/>
          <w:szCs w:val="27"/>
        </w:rPr>
        <w:t>Let us march together to meet the future.</w:t>
      </w:r>
    </w:p>
    <w:p w14:paraId="356E2E9B" w14:textId="77777777" w:rsidR="00F865ED" w:rsidRPr="0004182C" w:rsidRDefault="00F865ED" w:rsidP="0004182C">
      <w:pPr>
        <w:pStyle w:val="NormalWeb"/>
        <w:jc w:val="both"/>
        <w:rPr>
          <w:rFonts w:ascii="Calibri" w:hAnsi="Calibri" w:cs="Calibri"/>
          <w:color w:val="000000"/>
          <w:sz w:val="27"/>
          <w:szCs w:val="27"/>
        </w:rPr>
      </w:pPr>
    </w:p>
    <w:p w14:paraId="533ED9FC" w14:textId="77777777" w:rsidR="0004182C" w:rsidRDefault="0004182C" w:rsidP="00627CB3">
      <w:pPr>
        <w:pStyle w:val="NormalWeb"/>
        <w:jc w:val="both"/>
        <w:rPr>
          <w:rFonts w:ascii="Calibri" w:hAnsi="Calibri" w:cs="Calibri"/>
          <w:color w:val="000000"/>
          <w:sz w:val="27"/>
          <w:szCs w:val="27"/>
        </w:rPr>
      </w:pPr>
    </w:p>
    <w:p w14:paraId="1551FE6B" w14:textId="77777777" w:rsidR="00B575C9" w:rsidRDefault="00B575C9"/>
    <w:sectPr w:rsidR="00B575C9" w:rsidSect="00FE63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B3"/>
    <w:rsid w:val="0004182C"/>
    <w:rsid w:val="000C67E3"/>
    <w:rsid w:val="00371522"/>
    <w:rsid w:val="00457186"/>
    <w:rsid w:val="004D092D"/>
    <w:rsid w:val="004F5448"/>
    <w:rsid w:val="00627CB3"/>
    <w:rsid w:val="00675035"/>
    <w:rsid w:val="00695528"/>
    <w:rsid w:val="00701B8B"/>
    <w:rsid w:val="00820762"/>
    <w:rsid w:val="008C4BFE"/>
    <w:rsid w:val="00A24856"/>
    <w:rsid w:val="00A36848"/>
    <w:rsid w:val="00B575C9"/>
    <w:rsid w:val="00BF7ABF"/>
    <w:rsid w:val="00C24EFA"/>
    <w:rsid w:val="00CA76E8"/>
    <w:rsid w:val="00DA70AA"/>
    <w:rsid w:val="00F2336B"/>
    <w:rsid w:val="00F865ED"/>
    <w:rsid w:val="00FE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1FE1F"/>
  <w15:chartTrackingRefBased/>
  <w15:docId w15:val="{504C5569-C13C-4AE1-8B86-104384F5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EF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rsid w:val="00627CB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27CB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CB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627CB3"/>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semiHidden/>
    <w:unhideWhenUsed/>
    <w:rsid w:val="00627C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27CB3"/>
    <w:rPr>
      <w:i/>
      <w:iCs/>
    </w:rPr>
  </w:style>
  <w:style w:type="character" w:styleId="Hyperlink">
    <w:name w:val="Hyperlink"/>
    <w:basedOn w:val="DefaultParagraphFont"/>
    <w:uiPriority w:val="99"/>
    <w:semiHidden/>
    <w:unhideWhenUsed/>
    <w:rsid w:val="00627CB3"/>
    <w:rPr>
      <w:color w:val="0000FF"/>
      <w:u w:val="single"/>
    </w:rPr>
  </w:style>
  <w:style w:type="character" w:customStyle="1" w:styleId="Heading1Char">
    <w:name w:val="Heading 1 Char"/>
    <w:basedOn w:val="DefaultParagraphFont"/>
    <w:link w:val="Heading1"/>
    <w:uiPriority w:val="9"/>
    <w:rsid w:val="00C24EF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72f459dcf5d36a585de0baff3ac28c86">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98b49b9855e80793efae22fd279895db"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6E19D-B688-4089-8C26-3F42413C4BAC}">
  <ds:schemaRefs>
    <ds:schemaRef ds:uri="http://schemas.microsoft.com/sharepoint/v3/contenttype/forms"/>
  </ds:schemaRefs>
</ds:datastoreItem>
</file>

<file path=customXml/itemProps2.xml><?xml version="1.0" encoding="utf-8"?>
<ds:datastoreItem xmlns:ds="http://schemas.openxmlformats.org/officeDocument/2006/customXml" ds:itemID="{860278FC-93C8-499D-8F0E-23124F6DD254}">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41BBB9ED-304D-44E3-8412-186B635A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11330</Words>
  <Characters>56652</Characters>
  <Application>Microsoft Office Word</Application>
  <DocSecurity>0</DocSecurity>
  <Lines>755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Cascone, Stephanie</cp:lastModifiedBy>
  <cp:revision>20</cp:revision>
  <dcterms:created xsi:type="dcterms:W3CDTF">2025-11-05T15:13:00Z</dcterms:created>
  <dcterms:modified xsi:type="dcterms:W3CDTF">2025-11-16T00:57:00Z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